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EF" w:rsidRPr="006C6412" w:rsidRDefault="00C466B3" w:rsidP="00861EEF">
      <w:pPr>
        <w:spacing w:line="240" w:lineRule="auto"/>
        <w:jc w:val="right"/>
        <w:rPr>
          <w:rFonts w:ascii="PT Astra Serif" w:hAnsi="PT Astra Serif"/>
          <w:bCs/>
          <w:color w:val="000000"/>
          <w:szCs w:val="28"/>
        </w:rPr>
      </w:pPr>
      <w:r>
        <w:rPr>
          <w:rFonts w:ascii="PT Astra Serif" w:hAnsi="PT Astra Serif"/>
          <w:bCs/>
          <w:color w:val="000000"/>
          <w:szCs w:val="28"/>
        </w:rPr>
        <w:t xml:space="preserve"> </w:t>
      </w:r>
    </w:p>
    <w:p w:rsidR="00861EEF" w:rsidRPr="006C6412" w:rsidRDefault="00861EEF" w:rsidP="00861EEF">
      <w:pPr>
        <w:spacing w:line="240" w:lineRule="auto"/>
        <w:jc w:val="center"/>
        <w:rPr>
          <w:rFonts w:ascii="PT Astra Serif" w:hAnsi="PT Astra Serif"/>
          <w:bCs/>
          <w:color w:val="000000"/>
          <w:szCs w:val="28"/>
        </w:rPr>
      </w:pPr>
    </w:p>
    <w:p w:rsidR="00861EEF" w:rsidRPr="006C6412" w:rsidRDefault="00861EEF" w:rsidP="00861EEF">
      <w:pPr>
        <w:spacing w:line="240" w:lineRule="auto"/>
        <w:jc w:val="center"/>
        <w:rPr>
          <w:rFonts w:ascii="PT Astra Serif" w:hAnsi="PT Astra Serif"/>
          <w:bCs/>
          <w:color w:val="000000"/>
          <w:szCs w:val="28"/>
        </w:rPr>
      </w:pPr>
      <w:r w:rsidRPr="006C6412">
        <w:rPr>
          <w:rFonts w:ascii="PT Astra Serif" w:hAnsi="PT Astra Serif"/>
          <w:bCs/>
          <w:color w:val="000000"/>
          <w:szCs w:val="28"/>
        </w:rPr>
        <w:t>ПАСПОРТ</w:t>
      </w:r>
    </w:p>
    <w:p w:rsidR="00861EEF" w:rsidRPr="006C6412" w:rsidRDefault="00861EEF" w:rsidP="00861EEF">
      <w:pPr>
        <w:spacing w:line="240" w:lineRule="auto"/>
        <w:jc w:val="center"/>
        <w:rPr>
          <w:rFonts w:ascii="PT Astra Serif" w:hAnsi="PT Astra Serif"/>
          <w:bCs/>
          <w:color w:val="000000"/>
          <w:szCs w:val="28"/>
        </w:rPr>
      </w:pPr>
      <w:r w:rsidRPr="006C6412">
        <w:rPr>
          <w:rFonts w:ascii="PT Astra Serif" w:hAnsi="PT Astra Serif"/>
          <w:bCs/>
          <w:color w:val="000000"/>
          <w:szCs w:val="28"/>
        </w:rPr>
        <w:t xml:space="preserve">регионального  проекта </w:t>
      </w: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szCs w:val="28"/>
        </w:rPr>
      </w:pPr>
      <w:r w:rsidRPr="006C6412">
        <w:rPr>
          <w:rFonts w:ascii="PT Astra Serif" w:hAnsi="PT Astra Serif"/>
          <w:szCs w:val="28"/>
        </w:rPr>
        <w:t>«Обеспечение качественно нового уровня развития инфраструктуры культуры»</w:t>
      </w: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szCs w:val="28"/>
        </w:rPr>
      </w:pPr>
      <w:r w:rsidRPr="006C6412">
        <w:rPr>
          <w:rFonts w:ascii="PT Astra Serif" w:hAnsi="PT Astra Serif"/>
          <w:szCs w:val="28"/>
        </w:rPr>
        <w:t>(«Культурная среда»)</w:t>
      </w: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szCs w:val="28"/>
        </w:rPr>
      </w:pPr>
    </w:p>
    <w:p w:rsidR="00861EEF" w:rsidRPr="006C6412" w:rsidRDefault="00861EEF" w:rsidP="00861EEF">
      <w:pPr>
        <w:pStyle w:val="a6"/>
        <w:numPr>
          <w:ilvl w:val="0"/>
          <w:numId w:val="2"/>
        </w:numPr>
        <w:ind w:left="0" w:firstLine="0"/>
        <w:jc w:val="center"/>
        <w:rPr>
          <w:rFonts w:ascii="PT Astra Serif" w:hAnsi="PT Astra Serif"/>
          <w:szCs w:val="28"/>
        </w:rPr>
      </w:pPr>
      <w:r w:rsidRPr="006C6412">
        <w:rPr>
          <w:rFonts w:ascii="PT Astra Serif" w:hAnsi="PT Astra Serif"/>
          <w:bCs/>
          <w:color w:val="000000"/>
          <w:szCs w:val="28"/>
        </w:rPr>
        <w:t>Основные положения</w:t>
      </w:r>
    </w:p>
    <w:p w:rsidR="00861EEF" w:rsidRPr="006C6412" w:rsidRDefault="00861EEF" w:rsidP="00861EEF">
      <w:pPr>
        <w:spacing w:line="240" w:lineRule="auto"/>
        <w:rPr>
          <w:rFonts w:ascii="PT Astra Serif" w:hAnsi="PT Astra Serif"/>
          <w:bCs/>
          <w:color w:val="000000"/>
          <w:szCs w:val="28"/>
        </w:rPr>
      </w:pPr>
    </w:p>
    <w:tbl>
      <w:tblPr>
        <w:tblStyle w:val="a3"/>
        <w:tblW w:w="14879" w:type="dxa"/>
        <w:tblLook w:val="04A0"/>
      </w:tblPr>
      <w:tblGrid>
        <w:gridCol w:w="4106"/>
        <w:gridCol w:w="3402"/>
        <w:gridCol w:w="3260"/>
        <w:gridCol w:w="4111"/>
      </w:tblGrid>
      <w:tr w:rsidR="00861EEF" w:rsidRPr="006C6412" w:rsidTr="00E85AC0">
        <w:tc>
          <w:tcPr>
            <w:tcW w:w="410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bCs/>
                <w:color w:val="000000"/>
                <w:szCs w:val="28"/>
                <w:lang w:val="en-US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Наименование регионального проекта:</w:t>
            </w:r>
          </w:p>
        </w:tc>
        <w:tc>
          <w:tcPr>
            <w:tcW w:w="10773" w:type="dxa"/>
            <w:gridSpan w:val="3"/>
          </w:tcPr>
          <w:p w:rsidR="00861EEF" w:rsidRPr="006C6412" w:rsidRDefault="00861EEF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«Обеспечение качественно нового уровня развития инфраструктуры культуры»</w:t>
            </w:r>
          </w:p>
          <w:p w:rsidR="00861EEF" w:rsidRPr="006C6412" w:rsidRDefault="00861EEF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(«Культурная среда»)</w:t>
            </w:r>
          </w:p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</w:p>
        </w:tc>
      </w:tr>
      <w:tr w:rsidR="00861EEF" w:rsidRPr="006C6412" w:rsidTr="00E85AC0">
        <w:tc>
          <w:tcPr>
            <w:tcW w:w="410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Краткое наименование</w:t>
            </w:r>
            <w:r w:rsidRPr="006C6412">
              <w:rPr>
                <w:rFonts w:ascii="PT Astra Serif" w:hAnsi="PT Astra Serif"/>
                <w:bCs/>
                <w:color w:val="000000"/>
                <w:szCs w:val="28"/>
              </w:rPr>
              <w:t xml:space="preserve"> регионального  проекта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>:</w:t>
            </w:r>
          </w:p>
        </w:tc>
        <w:tc>
          <w:tcPr>
            <w:tcW w:w="3402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bCs/>
                <w:color w:val="000000"/>
                <w:szCs w:val="28"/>
              </w:rPr>
              <w:t>Культурная среда</w:t>
            </w:r>
          </w:p>
        </w:tc>
        <w:tc>
          <w:tcPr>
            <w:tcW w:w="3260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Сроки начала и окончания проекта</w:t>
            </w:r>
          </w:p>
        </w:tc>
        <w:tc>
          <w:tcPr>
            <w:tcW w:w="4111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01.01.2019-31.12.2024</w:t>
            </w:r>
          </w:p>
        </w:tc>
      </w:tr>
      <w:tr w:rsidR="00861EEF" w:rsidRPr="006C6412" w:rsidTr="00E85AC0">
        <w:tc>
          <w:tcPr>
            <w:tcW w:w="410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Куратор </w:t>
            </w:r>
            <w:r w:rsidRPr="006C6412">
              <w:rPr>
                <w:rFonts w:ascii="PT Astra Serif" w:hAnsi="PT Astra Serif"/>
                <w:bCs/>
                <w:color w:val="000000"/>
                <w:szCs w:val="28"/>
              </w:rPr>
              <w:t xml:space="preserve">регионального  проекта: 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</w:p>
        </w:tc>
        <w:tc>
          <w:tcPr>
            <w:tcW w:w="10773" w:type="dxa"/>
            <w:gridSpan w:val="3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Т.В. Бучкова, заместитель Губернатора ЯНАО</w:t>
            </w:r>
          </w:p>
        </w:tc>
      </w:tr>
      <w:tr w:rsidR="00861EEF" w:rsidRPr="006C6412" w:rsidTr="00E85AC0">
        <w:tc>
          <w:tcPr>
            <w:tcW w:w="410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Руководитель  </w:t>
            </w:r>
            <w:r w:rsidRPr="006C6412">
              <w:rPr>
                <w:rFonts w:ascii="PT Astra Serif" w:hAnsi="PT Astra Serif"/>
                <w:bCs/>
                <w:color w:val="000000"/>
                <w:szCs w:val="28"/>
              </w:rPr>
              <w:t>регионального  проекта:</w:t>
            </w:r>
          </w:p>
        </w:tc>
        <w:tc>
          <w:tcPr>
            <w:tcW w:w="10773" w:type="dxa"/>
            <w:gridSpan w:val="3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Е.Е. Колтунов, директор департамента культуры ЯНАО</w:t>
            </w:r>
            <w:r w:rsidRPr="006C6412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  <w:tr w:rsidR="00861EEF" w:rsidRPr="006C6412" w:rsidTr="00E85AC0">
        <w:tc>
          <w:tcPr>
            <w:tcW w:w="410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Администратор  </w:t>
            </w:r>
            <w:r w:rsidRPr="006C6412">
              <w:rPr>
                <w:rFonts w:ascii="PT Astra Serif" w:hAnsi="PT Astra Serif"/>
                <w:bCs/>
                <w:color w:val="000000"/>
                <w:szCs w:val="28"/>
              </w:rPr>
              <w:t>регионального  проекта:</w:t>
            </w:r>
          </w:p>
        </w:tc>
        <w:tc>
          <w:tcPr>
            <w:tcW w:w="10773" w:type="dxa"/>
            <w:gridSpan w:val="3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И.В. Рожковская, начальник управления культурной политики департамента культуры ЯНАО</w:t>
            </w:r>
          </w:p>
        </w:tc>
      </w:tr>
      <w:tr w:rsidR="00861EEF" w:rsidRPr="006C6412" w:rsidTr="00E85AC0">
        <w:tc>
          <w:tcPr>
            <w:tcW w:w="410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Связь с государственными программами Ямало-Ненецкого автономного округа:</w:t>
            </w:r>
          </w:p>
        </w:tc>
        <w:tc>
          <w:tcPr>
            <w:tcW w:w="10773" w:type="dxa"/>
            <w:gridSpan w:val="3"/>
          </w:tcPr>
          <w:p w:rsidR="00861EEF" w:rsidRPr="006C6412" w:rsidRDefault="00861EEF" w:rsidP="00E85AC0">
            <w:pPr>
              <w:spacing w:line="240" w:lineRule="auto"/>
              <w:ind w:left="34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Государственная программа Ямало-Ненецкого автономного округа «Основные направления развития культуры Ямало-Ненецкого автономного округа на 2014-2021 годы», утвержденной постановлением Правительства Ямало-Ненецкого автономного округа от 25 декабря 2013 года № 1122-П.    </w:t>
            </w:r>
            <w:r w:rsidRPr="006C6412">
              <w:rPr>
                <w:rFonts w:ascii="PT Astra Serif" w:hAnsi="PT Astra Serif"/>
                <w:color w:val="FF000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  <w:r w:rsidRPr="006C6412">
        <w:rPr>
          <w:rFonts w:ascii="PT Astra Serif" w:hAnsi="PT Astra Serif"/>
          <w:bCs/>
          <w:color w:val="000000"/>
          <w:szCs w:val="28"/>
        </w:rPr>
        <w:t xml:space="preserve">2. Цели и показатели </w:t>
      </w:r>
      <w:r w:rsidRPr="006C6412">
        <w:rPr>
          <w:rFonts w:ascii="PT Astra Serif" w:hAnsi="PT Astra Serif"/>
          <w:szCs w:val="28"/>
        </w:rPr>
        <w:t>регионального проекта</w:t>
      </w:r>
      <w:r w:rsidRPr="006C6412">
        <w:rPr>
          <w:rFonts w:ascii="PT Astra Serif" w:hAnsi="PT Astra Serif"/>
          <w:bCs/>
          <w:color w:val="000000"/>
          <w:szCs w:val="28"/>
        </w:rPr>
        <w:t xml:space="preserve"> </w:t>
      </w: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</w:p>
    <w:p w:rsidR="00861EEF" w:rsidRPr="006C6412" w:rsidRDefault="00861EEF" w:rsidP="00861EEF">
      <w:pPr>
        <w:pStyle w:val="a6"/>
        <w:rPr>
          <w:rFonts w:ascii="PT Astra Serif" w:hAnsi="PT Astra Serif"/>
          <w:szCs w:val="28"/>
        </w:rPr>
      </w:pPr>
      <w:r w:rsidRPr="006C6412">
        <w:rPr>
          <w:rFonts w:ascii="PT Astra Serif" w:hAnsi="PT Astra Serif"/>
          <w:bCs/>
          <w:color w:val="000000"/>
          <w:szCs w:val="28"/>
        </w:rPr>
        <w:t xml:space="preserve">Цель: </w:t>
      </w:r>
      <w:r w:rsidRPr="006C6412">
        <w:rPr>
          <w:rFonts w:ascii="PT Astra Serif" w:hAnsi="PT Astra Serif"/>
          <w:szCs w:val="28"/>
        </w:rPr>
        <w:t>Обеспечение качественно нового уровня развития инфраструктуры культуры Ямало-Ненецкого автономного округа.</w:t>
      </w:r>
    </w:p>
    <w:p w:rsidR="00861EEF" w:rsidRPr="006C6412" w:rsidRDefault="00861EEF" w:rsidP="00861EEF">
      <w:pPr>
        <w:pStyle w:val="a6"/>
        <w:rPr>
          <w:rFonts w:ascii="PT Astra Serif" w:hAnsi="PT Astra Serif"/>
          <w:szCs w:val="28"/>
        </w:rPr>
      </w:pPr>
      <w:r w:rsidRPr="006C6412">
        <w:rPr>
          <w:rFonts w:ascii="PT Astra Serif" w:hAnsi="PT Astra Serif"/>
          <w:color w:val="000000"/>
          <w:szCs w:val="28"/>
        </w:rPr>
        <w:t>Увеличение к 2024 году на 30% населения, для которого качественно улучшена культурная среда путем создания (реконструкции) и капитального ремонта не менее 2 500 объектов культуры в 85 субъектах Российской Федерации</w:t>
      </w:r>
    </w:p>
    <w:p w:rsidR="00861EEF" w:rsidRPr="006C6412" w:rsidRDefault="00861EEF" w:rsidP="00861EEF">
      <w:pPr>
        <w:pStyle w:val="a6"/>
        <w:rPr>
          <w:rFonts w:ascii="PT Astra Serif" w:hAnsi="PT Astra Serif"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</w:p>
    <w:tbl>
      <w:tblPr>
        <w:tblStyle w:val="a3"/>
        <w:tblW w:w="14945" w:type="dxa"/>
        <w:tblInd w:w="-318" w:type="dxa"/>
        <w:tblLayout w:type="fixed"/>
        <w:tblLook w:val="04A0"/>
      </w:tblPr>
      <w:tblGrid>
        <w:gridCol w:w="852"/>
        <w:gridCol w:w="4990"/>
        <w:gridCol w:w="1517"/>
        <w:gridCol w:w="1289"/>
        <w:gridCol w:w="1476"/>
        <w:gridCol w:w="792"/>
        <w:gridCol w:w="806"/>
        <w:gridCol w:w="806"/>
        <w:gridCol w:w="806"/>
        <w:gridCol w:w="805"/>
        <w:gridCol w:w="806"/>
      </w:tblGrid>
      <w:tr w:rsidR="00861EEF" w:rsidRPr="006C6412" w:rsidTr="007D3D48">
        <w:tc>
          <w:tcPr>
            <w:tcW w:w="852" w:type="dxa"/>
            <w:vMerge w:val="restart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№ п/п</w:t>
            </w:r>
          </w:p>
        </w:tc>
        <w:tc>
          <w:tcPr>
            <w:tcW w:w="4990" w:type="dxa"/>
            <w:vMerge w:val="restart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Цель, целевой показатель, дополнительный показатель</w:t>
            </w:r>
          </w:p>
        </w:tc>
        <w:tc>
          <w:tcPr>
            <w:tcW w:w="1517" w:type="dxa"/>
            <w:vMerge w:val="restart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Тип показателя</w:t>
            </w:r>
          </w:p>
        </w:tc>
        <w:tc>
          <w:tcPr>
            <w:tcW w:w="2765" w:type="dxa"/>
            <w:gridSpan w:val="2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Базовое значение</w:t>
            </w:r>
          </w:p>
        </w:tc>
        <w:tc>
          <w:tcPr>
            <w:tcW w:w="4821" w:type="dxa"/>
            <w:gridSpan w:val="6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Период, год</w:t>
            </w:r>
          </w:p>
        </w:tc>
      </w:tr>
      <w:tr w:rsidR="00861EEF" w:rsidRPr="006C6412" w:rsidTr="007D3D48">
        <w:tc>
          <w:tcPr>
            <w:tcW w:w="852" w:type="dxa"/>
            <w:vMerge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990" w:type="dxa"/>
            <w:vMerge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517" w:type="dxa"/>
            <w:vMerge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289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Значение</w:t>
            </w:r>
          </w:p>
        </w:tc>
        <w:tc>
          <w:tcPr>
            <w:tcW w:w="147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Дата</w:t>
            </w:r>
          </w:p>
        </w:tc>
        <w:tc>
          <w:tcPr>
            <w:tcW w:w="792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2019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2020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2021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2022</w:t>
            </w:r>
          </w:p>
        </w:tc>
        <w:tc>
          <w:tcPr>
            <w:tcW w:w="805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2023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2024</w:t>
            </w:r>
          </w:p>
        </w:tc>
      </w:tr>
      <w:tr w:rsidR="00861EEF" w:rsidRPr="006C6412" w:rsidTr="007D3D48">
        <w:tc>
          <w:tcPr>
            <w:tcW w:w="852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4093" w:type="dxa"/>
            <w:gridSpan w:val="10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</w:p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Обеспечение качественно нового уровня развития инфраструктуры культуры</w:t>
            </w:r>
          </w:p>
        </w:tc>
      </w:tr>
      <w:tr w:rsidR="00861EEF" w:rsidRPr="006C6412" w:rsidTr="007D3D48">
        <w:tc>
          <w:tcPr>
            <w:tcW w:w="852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1.</w:t>
            </w:r>
          </w:p>
        </w:tc>
        <w:tc>
          <w:tcPr>
            <w:tcW w:w="4990" w:type="dxa"/>
          </w:tcPr>
          <w:p w:rsidR="00861EEF" w:rsidRPr="006C6412" w:rsidRDefault="00861EEF" w:rsidP="00E85AC0">
            <w:pPr>
              <w:pStyle w:val="a6"/>
              <w:jc w:val="left"/>
              <w:rPr>
                <w:rFonts w:ascii="PT Astra Serif" w:eastAsia="Arial Unicode MS" w:hAnsi="PT Astra Serif"/>
                <w:bCs/>
                <w:szCs w:val="28"/>
                <w:u w:color="000000"/>
              </w:rPr>
            </w:pPr>
            <w:r w:rsidRPr="006C6412">
              <w:rPr>
                <w:rFonts w:ascii="PT Astra Serif" w:eastAsia="Arial Unicode MS" w:hAnsi="PT Astra Serif"/>
                <w:bCs/>
                <w:szCs w:val="28"/>
                <w:u w:color="000000"/>
              </w:rPr>
              <w:t>Количество созданных (реконструированных) и капитально отремонтированных объектов организаций культуры, (единиц), (нарастающим итогом)</w:t>
            </w:r>
          </w:p>
        </w:tc>
        <w:tc>
          <w:tcPr>
            <w:tcW w:w="1517" w:type="dxa"/>
          </w:tcPr>
          <w:p w:rsidR="00861EEF" w:rsidRPr="006C6412" w:rsidRDefault="00861EEF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основной</w:t>
            </w:r>
          </w:p>
        </w:tc>
        <w:tc>
          <w:tcPr>
            <w:tcW w:w="1289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7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92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805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13</w:t>
            </w:r>
          </w:p>
        </w:tc>
      </w:tr>
      <w:tr w:rsidR="00861EEF" w:rsidRPr="006C6412" w:rsidTr="007D3D48">
        <w:tc>
          <w:tcPr>
            <w:tcW w:w="852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2.</w:t>
            </w:r>
          </w:p>
        </w:tc>
        <w:tc>
          <w:tcPr>
            <w:tcW w:w="4990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Количество организаций культуры, получивших современное оборудование (единиц), (нарастающим итогом)</w:t>
            </w:r>
          </w:p>
        </w:tc>
        <w:tc>
          <w:tcPr>
            <w:tcW w:w="1517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основной</w:t>
            </w:r>
          </w:p>
        </w:tc>
        <w:tc>
          <w:tcPr>
            <w:tcW w:w="1289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47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01.01.2018</w:t>
            </w:r>
          </w:p>
        </w:tc>
        <w:tc>
          <w:tcPr>
            <w:tcW w:w="792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24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26</w:t>
            </w:r>
          </w:p>
        </w:tc>
        <w:tc>
          <w:tcPr>
            <w:tcW w:w="805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39</w:t>
            </w:r>
          </w:p>
        </w:tc>
        <w:tc>
          <w:tcPr>
            <w:tcW w:w="80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40</w:t>
            </w:r>
          </w:p>
        </w:tc>
      </w:tr>
      <w:tr w:rsidR="00084044" w:rsidRPr="006C6412" w:rsidTr="007D3D48">
        <w:tc>
          <w:tcPr>
            <w:tcW w:w="852" w:type="dxa"/>
          </w:tcPr>
          <w:p w:rsidR="00084044" w:rsidRDefault="00084044" w:rsidP="00084044">
            <w:pPr>
              <w:spacing w:before="80" w:after="80"/>
              <w:jc w:val="center"/>
            </w:pPr>
            <w:r>
              <w:t>3.</w:t>
            </w:r>
          </w:p>
        </w:tc>
        <w:tc>
          <w:tcPr>
            <w:tcW w:w="4990" w:type="dxa"/>
          </w:tcPr>
          <w:p w:rsidR="00084044" w:rsidRPr="00083709" w:rsidRDefault="00084044" w:rsidP="00084044">
            <w:pPr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Доля граждан Российской Федерации, удовлетворенных качеством предоставления услуг сфере культуры (%) (нарастающим итогом)*</w:t>
            </w:r>
          </w:p>
        </w:tc>
        <w:tc>
          <w:tcPr>
            <w:tcW w:w="1517" w:type="dxa"/>
          </w:tcPr>
          <w:p w:rsidR="00084044" w:rsidRPr="00083709" w:rsidRDefault="00E631F8" w:rsidP="00084044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д</w:t>
            </w:r>
            <w:r w:rsidR="00084044" w:rsidRPr="00083709">
              <w:rPr>
                <w:rFonts w:ascii="PT Astra Serif" w:hAnsi="PT Astra Serif"/>
                <w:szCs w:val="28"/>
              </w:rPr>
              <w:t>ополнительный</w:t>
            </w:r>
          </w:p>
        </w:tc>
        <w:tc>
          <w:tcPr>
            <w:tcW w:w="1289" w:type="dxa"/>
          </w:tcPr>
          <w:p w:rsidR="00084044" w:rsidRPr="00B76B74" w:rsidRDefault="00084044" w:rsidP="00084044">
            <w:pPr>
              <w:jc w:val="center"/>
              <w:rPr>
                <w:rFonts w:ascii="PT Astra Serif" w:hAnsi="PT Astra Serif"/>
                <w:szCs w:val="28"/>
                <w:lang w:val="en-US"/>
              </w:rPr>
            </w:pPr>
            <w:r>
              <w:rPr>
                <w:rFonts w:ascii="PT Astra Serif" w:hAnsi="PT Astra Serif"/>
                <w:szCs w:val="28"/>
                <w:lang w:val="en-US"/>
              </w:rPr>
              <w:t>n</w:t>
            </w:r>
          </w:p>
        </w:tc>
        <w:tc>
          <w:tcPr>
            <w:tcW w:w="1476" w:type="dxa"/>
          </w:tcPr>
          <w:p w:rsidR="00084044" w:rsidRPr="00B76B74" w:rsidRDefault="00084044" w:rsidP="00084044">
            <w:pPr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  <w:lang w:val="en-US"/>
              </w:rPr>
              <w:t>01</w:t>
            </w:r>
            <w:r>
              <w:rPr>
                <w:rFonts w:ascii="PT Astra Serif" w:hAnsi="PT Astra Serif"/>
                <w:szCs w:val="28"/>
              </w:rPr>
              <w:t>.01.2018</w:t>
            </w:r>
          </w:p>
        </w:tc>
        <w:tc>
          <w:tcPr>
            <w:tcW w:w="792" w:type="dxa"/>
          </w:tcPr>
          <w:p w:rsidR="00084044" w:rsidRPr="007D3D48" w:rsidRDefault="00084044" w:rsidP="00084044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n+0</w:t>
            </w:r>
            <w:r w:rsidRPr="007D3D48">
              <w:rPr>
                <w:rFonts w:ascii="PT Astra Serif" w:hAnsi="PT Astra Serif"/>
                <w:sz w:val="24"/>
                <w:szCs w:val="24"/>
              </w:rPr>
              <w:t>,</w:t>
            </w: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806" w:type="dxa"/>
          </w:tcPr>
          <w:p w:rsidR="00084044" w:rsidRPr="007D3D48" w:rsidRDefault="00084044" w:rsidP="00084044">
            <w:pPr>
              <w:jc w:val="center"/>
              <w:rPr>
                <w:sz w:val="24"/>
                <w:szCs w:val="24"/>
              </w:rPr>
            </w:pP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n+</w:t>
            </w:r>
            <w:r w:rsidRPr="007D3D48">
              <w:rPr>
                <w:rFonts w:ascii="PT Astra Serif" w:hAnsi="PT Astra Serif"/>
                <w:sz w:val="24"/>
                <w:szCs w:val="24"/>
              </w:rPr>
              <w:t>1,</w:t>
            </w: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806" w:type="dxa"/>
          </w:tcPr>
          <w:p w:rsidR="00084044" w:rsidRPr="007D3D48" w:rsidRDefault="00084044" w:rsidP="00084044">
            <w:pPr>
              <w:jc w:val="center"/>
              <w:rPr>
                <w:sz w:val="24"/>
                <w:szCs w:val="24"/>
              </w:rPr>
            </w:pP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n+</w:t>
            </w:r>
            <w:r w:rsidRPr="007D3D48">
              <w:rPr>
                <w:rFonts w:ascii="PT Astra Serif" w:hAnsi="PT Astra Serif"/>
                <w:sz w:val="24"/>
                <w:szCs w:val="24"/>
              </w:rPr>
              <w:t>3,</w:t>
            </w: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806" w:type="dxa"/>
          </w:tcPr>
          <w:p w:rsidR="00084044" w:rsidRPr="007D3D48" w:rsidRDefault="00084044" w:rsidP="00084044">
            <w:pPr>
              <w:jc w:val="center"/>
              <w:rPr>
                <w:sz w:val="24"/>
                <w:szCs w:val="24"/>
              </w:rPr>
            </w:pP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n+</w:t>
            </w:r>
            <w:r w:rsidRPr="007D3D48">
              <w:rPr>
                <w:rFonts w:ascii="PT Astra Serif" w:hAnsi="PT Astra Serif"/>
                <w:sz w:val="24"/>
                <w:szCs w:val="24"/>
              </w:rPr>
              <w:t>4</w:t>
            </w: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,7</w:t>
            </w:r>
          </w:p>
        </w:tc>
        <w:tc>
          <w:tcPr>
            <w:tcW w:w="805" w:type="dxa"/>
          </w:tcPr>
          <w:p w:rsidR="00084044" w:rsidRPr="007D3D48" w:rsidRDefault="00084044" w:rsidP="00084044">
            <w:pPr>
              <w:jc w:val="center"/>
              <w:rPr>
                <w:sz w:val="24"/>
                <w:szCs w:val="24"/>
              </w:rPr>
            </w:pP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n+</w:t>
            </w:r>
            <w:r w:rsidRPr="007D3D48">
              <w:rPr>
                <w:rFonts w:ascii="PT Astra Serif" w:hAnsi="PT Astra Serif"/>
                <w:sz w:val="24"/>
                <w:szCs w:val="24"/>
              </w:rPr>
              <w:t>6,</w:t>
            </w: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806" w:type="dxa"/>
          </w:tcPr>
          <w:p w:rsidR="00084044" w:rsidRPr="007D3D48" w:rsidRDefault="00084044" w:rsidP="00084044">
            <w:pPr>
              <w:jc w:val="center"/>
              <w:rPr>
                <w:sz w:val="24"/>
                <w:szCs w:val="24"/>
              </w:rPr>
            </w:pP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n+</w:t>
            </w:r>
            <w:r w:rsidRPr="007D3D48">
              <w:rPr>
                <w:rFonts w:ascii="PT Astra Serif" w:hAnsi="PT Astra Serif"/>
                <w:sz w:val="24"/>
                <w:szCs w:val="24"/>
              </w:rPr>
              <w:t>7,</w:t>
            </w:r>
            <w:r w:rsidRPr="007D3D48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</w:tr>
      <w:tr w:rsidR="00E631F8" w:rsidRPr="006C6412" w:rsidTr="007D3D48">
        <w:tc>
          <w:tcPr>
            <w:tcW w:w="852" w:type="dxa"/>
          </w:tcPr>
          <w:p w:rsidR="00E631F8" w:rsidRDefault="00E631F8" w:rsidP="00084044">
            <w:pPr>
              <w:spacing w:before="80" w:after="80"/>
              <w:jc w:val="center"/>
            </w:pPr>
            <w:r>
              <w:t>4.</w:t>
            </w:r>
          </w:p>
        </w:tc>
        <w:tc>
          <w:tcPr>
            <w:tcW w:w="4990" w:type="dxa"/>
          </w:tcPr>
          <w:p w:rsidR="00E631F8" w:rsidRPr="001C7BDB" w:rsidRDefault="00E631F8" w:rsidP="00C2196A">
            <w:pPr>
              <w:spacing w:line="240" w:lineRule="auto"/>
              <w:jc w:val="left"/>
              <w:rPr>
                <w:rFonts w:ascii="PT Astra Serif" w:hAnsi="PT Astra Serif"/>
                <w:i/>
                <w:szCs w:val="28"/>
              </w:rPr>
            </w:pPr>
            <w:r w:rsidRPr="001C7BDB">
              <w:rPr>
                <w:rFonts w:ascii="PT Astra Serif" w:hAnsi="PT Astra Serif"/>
                <w:szCs w:val="28"/>
              </w:rPr>
              <w:t xml:space="preserve">Увеличение </w:t>
            </w:r>
            <w:r w:rsidRPr="001C7BDB">
              <w:rPr>
                <w:rFonts w:ascii="PT Astra Serif" w:hAnsi="PT Astra Serif"/>
                <w:bCs/>
                <w:szCs w:val="28"/>
              </w:rPr>
              <w:t xml:space="preserve">на 15 % </w:t>
            </w:r>
            <w:r w:rsidRPr="001C7BDB">
              <w:rPr>
                <w:rFonts w:ascii="PT Astra Serif" w:hAnsi="PT Astra Serif"/>
                <w:szCs w:val="28"/>
              </w:rPr>
              <w:t>числа посещений организаций культуры (</w:t>
            </w:r>
            <w:r w:rsidRPr="001C7BDB">
              <w:rPr>
                <w:rFonts w:ascii="PT Astra Serif" w:hAnsi="PT Astra Serif"/>
                <w:i/>
                <w:szCs w:val="28"/>
              </w:rPr>
              <w:t>%)</w:t>
            </w:r>
          </w:p>
          <w:p w:rsidR="00E631F8" w:rsidRPr="001C7BDB" w:rsidRDefault="00E631F8" w:rsidP="00C2196A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1C7BDB">
              <w:rPr>
                <w:rFonts w:ascii="PT Astra Serif" w:hAnsi="PT Astra Serif"/>
                <w:i/>
                <w:szCs w:val="28"/>
              </w:rPr>
              <w:t>(нарастающим итогом)</w:t>
            </w:r>
          </w:p>
        </w:tc>
        <w:tc>
          <w:tcPr>
            <w:tcW w:w="1517" w:type="dxa"/>
          </w:tcPr>
          <w:p w:rsidR="00E631F8" w:rsidRPr="001C7BDB" w:rsidRDefault="00E631F8" w:rsidP="00C2196A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д</w:t>
            </w:r>
            <w:r w:rsidRPr="00083709">
              <w:rPr>
                <w:rFonts w:ascii="PT Astra Serif" w:hAnsi="PT Astra Serif"/>
                <w:szCs w:val="28"/>
              </w:rPr>
              <w:t>ополнительный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1289" w:type="dxa"/>
          </w:tcPr>
          <w:p w:rsidR="00E631F8" w:rsidRPr="001C7BDB" w:rsidRDefault="00E631F8" w:rsidP="00C2196A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BD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631F8" w:rsidRPr="00E631F8" w:rsidRDefault="00E631F8" w:rsidP="00C2196A">
            <w:pPr>
              <w:jc w:val="center"/>
              <w:rPr>
                <w:rFonts w:ascii="PT Astra Serif" w:hAnsi="PT Astra Serif"/>
                <w:szCs w:val="28"/>
              </w:rPr>
            </w:pPr>
            <w:r w:rsidRPr="00E631F8">
              <w:rPr>
                <w:rFonts w:ascii="PT Astra Serif" w:hAnsi="PT Astra Serif"/>
                <w:szCs w:val="28"/>
              </w:rPr>
              <w:t>01.01.2018</w:t>
            </w:r>
          </w:p>
        </w:tc>
        <w:tc>
          <w:tcPr>
            <w:tcW w:w="792" w:type="dxa"/>
          </w:tcPr>
          <w:p w:rsidR="00E631F8" w:rsidRPr="001C7BDB" w:rsidRDefault="00E631F8" w:rsidP="00C219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BDB">
              <w:rPr>
                <w:rFonts w:ascii="PT Astra Serif" w:hAnsi="PT Astra Serif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06" w:type="dxa"/>
          </w:tcPr>
          <w:p w:rsidR="00E631F8" w:rsidRPr="001C7BDB" w:rsidRDefault="00E631F8" w:rsidP="00C219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BDB">
              <w:rPr>
                <w:rFonts w:ascii="PT Astra Serif" w:hAnsi="PT Astra Serif"/>
                <w:sz w:val="24"/>
                <w:szCs w:val="24"/>
              </w:rPr>
              <w:t>103</w:t>
            </w:r>
          </w:p>
        </w:tc>
        <w:tc>
          <w:tcPr>
            <w:tcW w:w="806" w:type="dxa"/>
          </w:tcPr>
          <w:p w:rsidR="00E631F8" w:rsidRPr="001C7BDB" w:rsidRDefault="00E631F8" w:rsidP="00C219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BDB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806" w:type="dxa"/>
          </w:tcPr>
          <w:p w:rsidR="00E631F8" w:rsidRPr="001C7BDB" w:rsidRDefault="00E631F8" w:rsidP="00C219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BDB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805" w:type="dxa"/>
          </w:tcPr>
          <w:p w:rsidR="00E631F8" w:rsidRPr="001C7BDB" w:rsidRDefault="00E631F8" w:rsidP="00C219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BDB"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806" w:type="dxa"/>
          </w:tcPr>
          <w:p w:rsidR="00E631F8" w:rsidRPr="001C7BDB" w:rsidRDefault="00E631F8" w:rsidP="00C219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BDB"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</w:tr>
    </w:tbl>
    <w:p w:rsidR="00861EEF" w:rsidRPr="006C6412" w:rsidRDefault="00861EEF" w:rsidP="00861EEF">
      <w:pPr>
        <w:pStyle w:val="a6"/>
        <w:rPr>
          <w:rFonts w:ascii="PT Astra Serif" w:hAnsi="PT Astra Serif"/>
          <w:szCs w:val="28"/>
        </w:rPr>
      </w:pPr>
    </w:p>
    <w:p w:rsidR="00861EEF" w:rsidRPr="006C6412" w:rsidRDefault="00861EEF" w:rsidP="00861EEF">
      <w:pPr>
        <w:pStyle w:val="a6"/>
        <w:rPr>
          <w:rFonts w:ascii="PT Astra Serif" w:hAnsi="PT Astra Serif"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  <w:r w:rsidRPr="006C6412">
        <w:rPr>
          <w:rFonts w:ascii="PT Astra Serif" w:hAnsi="PT Astra Serif"/>
          <w:color w:val="000000"/>
          <w:szCs w:val="28"/>
        </w:rPr>
        <w:t xml:space="preserve">3. Задачи и результаты </w:t>
      </w:r>
      <w:r w:rsidRPr="006C6412">
        <w:rPr>
          <w:rFonts w:ascii="PT Astra Serif" w:hAnsi="PT Astra Serif"/>
          <w:szCs w:val="28"/>
        </w:rPr>
        <w:t xml:space="preserve">регионального проекта </w:t>
      </w: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color w:val="000000"/>
          <w:szCs w:val="28"/>
        </w:rPr>
      </w:pPr>
    </w:p>
    <w:tbl>
      <w:tblPr>
        <w:tblStyle w:val="a3"/>
        <w:tblW w:w="15494" w:type="dxa"/>
        <w:tblLook w:val="04A0"/>
      </w:tblPr>
      <w:tblGrid>
        <w:gridCol w:w="846"/>
        <w:gridCol w:w="5499"/>
        <w:gridCol w:w="2623"/>
        <w:gridCol w:w="6526"/>
      </w:tblGrid>
      <w:tr w:rsidR="00861EEF" w:rsidRPr="006C6412" w:rsidTr="00E85AC0">
        <w:tc>
          <w:tcPr>
            <w:tcW w:w="84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№</w:t>
            </w:r>
          </w:p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п/п</w:t>
            </w:r>
          </w:p>
        </w:tc>
        <w:tc>
          <w:tcPr>
            <w:tcW w:w="5499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Наименование задачи и результата</w:t>
            </w:r>
          </w:p>
        </w:tc>
        <w:tc>
          <w:tcPr>
            <w:tcW w:w="2623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Сроки реализации (дд.мм.гг.)</w:t>
            </w:r>
          </w:p>
        </w:tc>
        <w:tc>
          <w:tcPr>
            <w:tcW w:w="652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Характеристика результата</w:t>
            </w:r>
          </w:p>
        </w:tc>
      </w:tr>
      <w:tr w:rsidR="00861EEF" w:rsidRPr="006C6412" w:rsidTr="00E85AC0">
        <w:tc>
          <w:tcPr>
            <w:tcW w:w="84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1.</w:t>
            </w:r>
          </w:p>
        </w:tc>
        <w:tc>
          <w:tcPr>
            <w:tcW w:w="14648" w:type="dxa"/>
            <w:gridSpan w:val="3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Создание (реконструкция) культурно-образовательных и музейных комплексов, включающих в себя концертные залы, театральные, музыкальные, хореографические и другие творческие школы, а также выставочные пространства</w:t>
            </w:r>
          </w:p>
        </w:tc>
      </w:tr>
      <w:tr w:rsidR="00E85AC0" w:rsidRPr="006C6412" w:rsidTr="00E85AC0">
        <w:tc>
          <w:tcPr>
            <w:tcW w:w="846" w:type="dxa"/>
          </w:tcPr>
          <w:p w:rsidR="00E85AC0" w:rsidRPr="006C6412" w:rsidRDefault="00E85AC0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4648" w:type="dxa"/>
            <w:gridSpan w:val="3"/>
          </w:tcPr>
          <w:p w:rsidR="00E85AC0" w:rsidRDefault="00E85AC0" w:rsidP="00E85AC0">
            <w:pPr>
              <w:ind w:firstLine="170"/>
            </w:pPr>
            <w:r>
              <w:rPr>
                <w:b/>
                <w:bCs/>
                <w:szCs w:val="28"/>
              </w:rPr>
              <w:t>Результат федерального проекта:</w:t>
            </w:r>
            <w:r>
              <w:rPr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Построено 39 центров культурного развития в субъектах Российской Федерации в городах с числом жителей от 50 000 до 300 000 человек.</w:t>
            </w:r>
          </w:p>
          <w:p w:rsidR="00E85AC0" w:rsidRPr="00E85AC0" w:rsidRDefault="00E85AC0" w:rsidP="00084044">
            <w:pPr>
              <w:ind w:firstLine="170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b/>
                <w:bCs/>
                <w:szCs w:val="28"/>
              </w:rPr>
              <w:t>Характеристика результата федерального проекта:</w:t>
            </w:r>
            <w:r>
              <w:rPr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Драйверами федерального проекта «Культурная среда» станут 39 Центров культурного развития (ЦКР), которые будут построены по типовым проектам в городах с количеством жителей от 50 000 до 300 000 человек. Центры культурного развития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5 млн. человек.</w:t>
            </w:r>
          </w:p>
        </w:tc>
      </w:tr>
      <w:tr w:rsidR="00861EEF" w:rsidRPr="006C6412" w:rsidTr="00E85AC0">
        <w:tc>
          <w:tcPr>
            <w:tcW w:w="84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1.1.</w:t>
            </w:r>
          </w:p>
        </w:tc>
        <w:tc>
          <w:tcPr>
            <w:tcW w:w="5499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Построен Центр национальных культур с музейно-библиотечным комплексом и архивом, с. Яр-Сале Ямальского района и</w:t>
            </w:r>
            <w:r w:rsidRPr="006C6412">
              <w:rPr>
                <w:rFonts w:ascii="PT Astra Serif" w:eastAsiaTheme="minorHAnsi" w:hAnsi="PT Astra Serif"/>
                <w:szCs w:val="28"/>
                <w:lang w:eastAsia="en-US"/>
              </w:rPr>
              <w:t xml:space="preserve"> киноконцертным залом на 300 мест.   Общая площадь объекта составляет более  4000 кв. м.</w:t>
            </w:r>
          </w:p>
        </w:tc>
        <w:tc>
          <w:tcPr>
            <w:tcW w:w="2623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01.12.2019</w:t>
            </w:r>
          </w:p>
        </w:tc>
        <w:tc>
          <w:tcPr>
            <w:tcW w:w="652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Центр национальных культур с музейно-библиотечным комплексом и архивом</w:t>
            </w:r>
            <w:r w:rsidRPr="006C6412">
              <w:rPr>
                <w:rFonts w:ascii="PT Astra Serif" w:eastAsia="Arial Unicode MS" w:hAnsi="PT Astra Serif"/>
                <w:bCs/>
                <w:color w:val="000000"/>
                <w:szCs w:val="28"/>
              </w:rPr>
              <w:t xml:space="preserve">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кинозалом для детей и взрослых.</w:t>
            </w:r>
          </w:p>
        </w:tc>
      </w:tr>
      <w:tr w:rsidR="00861EEF" w:rsidRPr="006C6412" w:rsidTr="00E85AC0">
        <w:trPr>
          <w:trHeight w:val="274"/>
        </w:trPr>
        <w:tc>
          <w:tcPr>
            <w:tcW w:w="84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2.</w:t>
            </w:r>
          </w:p>
        </w:tc>
        <w:tc>
          <w:tcPr>
            <w:tcW w:w="14648" w:type="dxa"/>
            <w:gridSpan w:val="3"/>
          </w:tcPr>
          <w:p w:rsidR="00861EEF" w:rsidRPr="006C6412" w:rsidRDefault="00861EEF" w:rsidP="00E85AC0">
            <w:pPr>
              <w:pStyle w:val="a6"/>
              <w:jc w:val="left"/>
              <w:rPr>
                <w:rFonts w:ascii="PT Astra Serif" w:hAnsi="PT Astra Serif"/>
                <w:color w:val="000000"/>
                <w:szCs w:val="28"/>
                <w:u w:val="single"/>
              </w:rPr>
            </w:pPr>
            <w:r w:rsidRPr="006C6412">
              <w:rPr>
                <w:rFonts w:ascii="PT Astra Serif" w:hAnsi="PT Astra Serif"/>
                <w:bCs/>
                <w:color w:val="000000"/>
                <w:szCs w:val="28"/>
              </w:rPr>
              <w:t xml:space="preserve">Обеспечение детских музыкальных, художественных, хореографических школ и  школ искусств необходимыми инструментами и оборудованием </w:t>
            </w:r>
          </w:p>
        </w:tc>
      </w:tr>
      <w:tr w:rsidR="00E85AC0" w:rsidRPr="006C6412" w:rsidTr="00E85AC0">
        <w:trPr>
          <w:trHeight w:val="274"/>
        </w:trPr>
        <w:tc>
          <w:tcPr>
            <w:tcW w:w="846" w:type="dxa"/>
          </w:tcPr>
          <w:p w:rsidR="00E85AC0" w:rsidRPr="006C6412" w:rsidRDefault="00E85AC0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4648" w:type="dxa"/>
            <w:gridSpan w:val="3"/>
          </w:tcPr>
          <w:p w:rsidR="00E85AC0" w:rsidRDefault="00E85AC0" w:rsidP="00E85AC0">
            <w:pPr>
              <w:ind w:firstLine="170"/>
            </w:pPr>
            <w:r>
              <w:rPr>
                <w:b/>
                <w:bCs/>
                <w:szCs w:val="28"/>
              </w:rPr>
              <w:t>Результат федерального проекта:</w:t>
            </w:r>
            <w:r>
              <w:rPr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Оснащено 1 800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материалами.</w:t>
            </w:r>
          </w:p>
          <w:p w:rsidR="00E85AC0" w:rsidRDefault="00E85AC0" w:rsidP="00E85AC0">
            <w:pPr>
              <w:ind w:firstLine="170"/>
            </w:pPr>
            <w:r>
              <w:rPr>
                <w:b/>
                <w:bCs/>
                <w:szCs w:val="28"/>
              </w:rPr>
              <w:t>Характеристика результата федерального проекта:</w:t>
            </w:r>
            <w:r>
              <w:rPr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 xml:space="preserve">Созданы условия для повышения качества художественного образования в 1 800 образовательных учреждениях отрасли культуры путем оснащения музыкальными инструментами, оборудованием и учебными материалами. </w:t>
            </w:r>
          </w:p>
          <w:p w:rsidR="00E85AC0" w:rsidRPr="006C6412" w:rsidRDefault="00E85AC0" w:rsidP="00E85AC0">
            <w:pPr>
              <w:ind w:firstLine="170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i/>
                <w:iCs/>
                <w:szCs w:val="28"/>
              </w:rPr>
              <w:lastRenderedPageBreak/>
              <w:t>В числе 1 800 образовательных учреждений отрасли культуры:1 700 детских музыкальных, художественных, хореографических школ и школ искусств (34% от общего количества детских школ искусств по видам искусств) и 100 училищ (42%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процесса для одаренных детей, а также увеличение числа учащихся 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</w:tc>
      </w:tr>
      <w:tr w:rsidR="00861EEF" w:rsidRPr="006C6412" w:rsidTr="00E85AC0">
        <w:tc>
          <w:tcPr>
            <w:tcW w:w="84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5499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eastAsiaTheme="minorHAnsi" w:hAnsi="PT Astra Serif"/>
                <w:szCs w:val="28"/>
                <w:lang w:eastAsia="en-US"/>
              </w:rPr>
            </w:pPr>
            <w:r w:rsidRPr="006C6412">
              <w:rPr>
                <w:rFonts w:ascii="PT Astra Serif" w:hAnsi="PT Astra Serif"/>
                <w:szCs w:val="28"/>
              </w:rPr>
              <w:t>Обеспечены</w:t>
            </w:r>
            <w:r w:rsidRPr="006C6412">
              <w:rPr>
                <w:rFonts w:ascii="PT Astra Serif" w:hAnsi="PT Astra Serif"/>
                <w:bCs/>
                <w:szCs w:val="28"/>
              </w:rPr>
              <w:t xml:space="preserve"> 31 музыкальная, художественная школа и школа искусств (100 % от ДШИ региона) н</w:t>
            </w:r>
            <w:r w:rsidRPr="006C6412">
              <w:rPr>
                <w:rFonts w:ascii="PT Astra Serif" w:hAnsi="PT Astra Serif"/>
                <w:szCs w:val="28"/>
              </w:rPr>
              <w:t>еобходимыми инструментами и оборудованием</w:t>
            </w:r>
          </w:p>
        </w:tc>
        <w:tc>
          <w:tcPr>
            <w:tcW w:w="2623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01.01.2019-01.12.2024</w:t>
            </w:r>
          </w:p>
        </w:tc>
        <w:tc>
          <w:tcPr>
            <w:tcW w:w="6526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Созданы условия для повышения качества художественного образования в 31 образовательном учреждении отрасли культуры путем оснащения музыкальными инструментами, оборудованием и учебными материалами.</w:t>
            </w:r>
          </w:p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 Результат – улучшение качества учебного процесса для одаренных детей, а также увеличение числа учащихся 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направленности. </w:t>
            </w:r>
            <w:r w:rsidRPr="006C6412">
              <w:rPr>
                <w:rFonts w:ascii="PT Astra Serif" w:hAnsi="PT Astra Serif"/>
                <w:bCs/>
                <w:szCs w:val="28"/>
              </w:rPr>
              <w:t>Это</w:t>
            </w:r>
            <w:r w:rsidRPr="006C6412">
              <w:rPr>
                <w:rFonts w:ascii="PT Astra Serif" w:eastAsiaTheme="minorHAnsi" w:hAnsi="PT Astra Serif"/>
                <w:szCs w:val="28"/>
                <w:lang w:eastAsia="en-US"/>
              </w:rPr>
              <w:t xml:space="preserve"> позволит повысить качество учебного процесса и внедрить новые образовательные программы, увеличит охват детского населения образовательными услугами дополнительного образования в сфере культуры на 10% (1100 чел.)</w:t>
            </w:r>
          </w:p>
        </w:tc>
      </w:tr>
      <w:tr w:rsidR="00861EEF" w:rsidRPr="006C6412" w:rsidTr="00E85AC0">
        <w:tc>
          <w:tcPr>
            <w:tcW w:w="84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3.</w:t>
            </w:r>
          </w:p>
        </w:tc>
        <w:tc>
          <w:tcPr>
            <w:tcW w:w="14648" w:type="dxa"/>
            <w:gridSpan w:val="3"/>
          </w:tcPr>
          <w:p w:rsidR="00861EEF" w:rsidRPr="006C6412" w:rsidRDefault="00861EEF" w:rsidP="00E85AC0">
            <w:pPr>
              <w:pStyle w:val="a6"/>
              <w:jc w:val="left"/>
              <w:rPr>
                <w:rFonts w:ascii="PT Astra Serif" w:hAnsi="PT Astra Serif"/>
                <w:color w:val="000000"/>
                <w:szCs w:val="28"/>
                <w:u w:val="single"/>
              </w:rPr>
            </w:pPr>
            <w:r w:rsidRPr="006C6412">
              <w:rPr>
                <w:rFonts w:ascii="PT Astra Serif" w:hAnsi="PT Astra Serif"/>
                <w:szCs w:val="28"/>
              </w:rPr>
              <w:t>Создание (реконструкция) культурно-досуговые организаций клубного типа на территориях сельских поселений</w:t>
            </w:r>
            <w:r>
              <w:rPr>
                <w:rFonts w:ascii="PT Astra Serif" w:hAnsi="PT Astra Serif"/>
                <w:szCs w:val="28"/>
              </w:rPr>
              <w:t xml:space="preserve"> ЯНАО</w:t>
            </w:r>
            <w:r w:rsidRPr="006C6412">
              <w:rPr>
                <w:rFonts w:ascii="PT Astra Serif" w:hAnsi="PT Astra Serif"/>
                <w:szCs w:val="28"/>
              </w:rPr>
              <w:t>, обеспечение развитие муниципальных библиотек</w:t>
            </w:r>
            <w:r>
              <w:rPr>
                <w:rFonts w:ascii="PT Astra Serif" w:hAnsi="PT Astra Serif"/>
                <w:szCs w:val="28"/>
              </w:rPr>
              <w:t xml:space="preserve"> ЯНАО</w:t>
            </w:r>
          </w:p>
        </w:tc>
      </w:tr>
      <w:tr w:rsidR="00E85AC0" w:rsidRPr="006C6412" w:rsidTr="00E85AC0">
        <w:tc>
          <w:tcPr>
            <w:tcW w:w="846" w:type="dxa"/>
          </w:tcPr>
          <w:p w:rsidR="00E85AC0" w:rsidRPr="006C6412" w:rsidRDefault="00E85AC0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4648" w:type="dxa"/>
            <w:gridSpan w:val="3"/>
          </w:tcPr>
          <w:p w:rsidR="00E85AC0" w:rsidRDefault="00E85AC0" w:rsidP="00E85AC0">
            <w:pPr>
              <w:ind w:firstLine="170"/>
            </w:pPr>
            <w:r>
              <w:rPr>
                <w:b/>
                <w:bCs/>
                <w:szCs w:val="28"/>
              </w:rPr>
              <w:t>Результат федерального проекта:</w:t>
            </w:r>
            <w:r>
              <w:rPr>
                <w:szCs w:val="28"/>
              </w:rPr>
              <w:t xml:space="preserve"> </w:t>
            </w:r>
            <w:bookmarkStart w:id="0" w:name="__DdeLink__50256_725583542"/>
            <w:r>
              <w:rPr>
                <w:i/>
                <w:iCs/>
                <w:szCs w:val="28"/>
              </w:rPr>
              <w:t>Создано (реконструировано) и капитально отремонтировано не менее 500 культурно-досуговых учреждений в сельской местности.</w:t>
            </w:r>
            <w:bookmarkEnd w:id="0"/>
          </w:p>
          <w:p w:rsidR="00E85AC0" w:rsidRDefault="00E85AC0" w:rsidP="00E85AC0">
            <w:pPr>
              <w:ind w:firstLine="170"/>
            </w:pPr>
            <w:r>
              <w:rPr>
                <w:b/>
                <w:bCs/>
                <w:szCs w:val="28"/>
              </w:rPr>
              <w:t>Характеристика результата федерального проекта:</w:t>
            </w:r>
            <w:r>
              <w:rPr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 xml:space="preserve">Отбор субъектов Российской Федерации на основе представленных заявок, которые соответствуют установленным требованиям. </w:t>
            </w:r>
          </w:p>
          <w:p w:rsidR="00E85AC0" w:rsidRDefault="00E85AC0" w:rsidP="00E85AC0">
            <w:pPr>
              <w:ind w:firstLine="170"/>
            </w:pPr>
            <w:r>
              <w:rPr>
                <w:i/>
                <w:iCs/>
                <w:szCs w:val="28"/>
              </w:rPr>
              <w:t xml:space="preserve">Культурно-досуговые учреждения должны включать в себя зрительный зал (в том числе трансформируемый), </w:t>
            </w:r>
            <w:r>
              <w:rPr>
                <w:i/>
                <w:iCs/>
                <w:szCs w:val="28"/>
              </w:rPr>
              <w:lastRenderedPageBreak/>
              <w:t xml:space="preserve">оборудованный эстрадой, с выделенными местами для маломобильных групп населения, а также помещениями для проведения занятий кружков и студий. В зависимости от площади здания также предусматривается библиотека </w:t>
            </w:r>
            <w:r>
              <w:rPr>
                <w:i/>
                <w:iCs/>
                <w:szCs w:val="28"/>
              </w:rPr>
              <w:br/>
              <w:t>с читальным залом и помещениями для проведения досуга жителей.</w:t>
            </w:r>
          </w:p>
          <w:p w:rsidR="00E85AC0" w:rsidRPr="006C6412" w:rsidRDefault="00E85AC0" w:rsidP="00084044">
            <w:pPr>
              <w:ind w:firstLine="170"/>
              <w:rPr>
                <w:rFonts w:ascii="PT Astra Serif" w:hAnsi="PT Astra Serif"/>
                <w:szCs w:val="28"/>
              </w:rPr>
            </w:pPr>
            <w:r>
              <w:rPr>
                <w:i/>
                <w:iCs/>
                <w:szCs w:val="28"/>
              </w:rPr>
              <w:t>К 2024 году для жителей сельских населенных пунктов доступность к качественным услугам культуры будет обеспечена за счет создания (реконструкции) и капитального ремонта 500 сельских культурно-досуговых объектов. Для нового строительства сельских домов культуры будет разработано не менее 4-х типовых проектов с мощностной загрузкой от 100 до 250 посадочных мест. Реконструкция и капитальный ремонт позволят модернизировать пространство и оснастить культурно-досуговые учреждения мультимедийным оборудованием.</w:t>
            </w:r>
          </w:p>
        </w:tc>
      </w:tr>
      <w:tr w:rsidR="00861EEF" w:rsidRPr="006C6412" w:rsidTr="00E85AC0">
        <w:tc>
          <w:tcPr>
            <w:tcW w:w="84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lastRenderedPageBreak/>
              <w:t>3.1.1.</w:t>
            </w:r>
          </w:p>
        </w:tc>
        <w:tc>
          <w:tcPr>
            <w:tcW w:w="5499" w:type="dxa"/>
          </w:tcPr>
          <w:p w:rsidR="00861EEF" w:rsidRPr="006C6412" w:rsidRDefault="00861EEF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К 2024 году создано (реконструировано) 8 культурно-досуговых учреждений на территории сельских поселений: </w:t>
            </w:r>
          </w:p>
          <w:p w:rsidR="00861EEF" w:rsidRPr="006C6412" w:rsidRDefault="00861EEF" w:rsidP="00E85AC0">
            <w:pPr>
              <w:pStyle w:val="a6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- реконструкция сельского дома культуры в с. Толька Красноселькупский район;</w:t>
            </w:r>
          </w:p>
          <w:p w:rsidR="00861EEF" w:rsidRPr="006C6412" w:rsidRDefault="00861EEF" w:rsidP="00E85AC0">
            <w:pPr>
              <w:pStyle w:val="a6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- строительство культурно-спортивного комплекса в с.Красноселькуп Красноселькупского района;</w:t>
            </w:r>
          </w:p>
          <w:p w:rsidR="00861EEF" w:rsidRPr="006C6412" w:rsidRDefault="00861EEF" w:rsidP="00E85AC0">
            <w:pPr>
              <w:pStyle w:val="a6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- строительство  центра культурного развития в п. Тазовский Тазовского района;</w:t>
            </w:r>
          </w:p>
          <w:p w:rsidR="00861EEF" w:rsidRPr="006C6412" w:rsidRDefault="00861EEF" w:rsidP="00E85AC0">
            <w:pPr>
              <w:pStyle w:val="a6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- строительство центр культурного развития 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>в п. Ханымей Пуровского района</w:t>
            </w:r>
          </w:p>
          <w:p w:rsidR="00861EEF" w:rsidRPr="006C6412" w:rsidRDefault="00861EEF" w:rsidP="00E85AC0">
            <w:pPr>
              <w:pStyle w:val="a6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- строительство Районного культурно-образовательного комплекса в с. Аксарка Приуральского района;</w:t>
            </w:r>
          </w:p>
          <w:p w:rsidR="00861EEF" w:rsidRPr="006C6412" w:rsidRDefault="00861EEF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- строительство  центра культурного развития  в с. Горки Шурышкарского района;</w:t>
            </w:r>
          </w:p>
          <w:p w:rsidR="00861EEF" w:rsidRPr="006C6412" w:rsidRDefault="00861EEF" w:rsidP="00E85AC0">
            <w:pPr>
              <w:pStyle w:val="a9"/>
              <w:spacing w:line="240" w:lineRule="auto"/>
              <w:ind w:left="0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- строительство   дома культуры в с. Мыс-Каменный Ямальского района</w:t>
            </w:r>
          </w:p>
          <w:p w:rsidR="00861EEF" w:rsidRPr="006C6412" w:rsidRDefault="00861EEF" w:rsidP="00E85AC0">
            <w:pPr>
              <w:pStyle w:val="a9"/>
              <w:spacing w:line="240" w:lineRule="auto"/>
              <w:ind w:left="0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- строительство центра культурного развития в п. Пурпе Пуровского района</w:t>
            </w:r>
          </w:p>
        </w:tc>
        <w:tc>
          <w:tcPr>
            <w:tcW w:w="2623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</w:p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01.01.2020-01.12. 2024 годы</w:t>
            </w:r>
          </w:p>
        </w:tc>
        <w:tc>
          <w:tcPr>
            <w:tcW w:w="6526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К 2024 году для жителей сельских населенных пунктов доступность к качественным услугам культуры обеспечена за счет создания (реконструкции) и капитального ремонта 8 сельских культурно – досуговых объектов. </w:t>
            </w:r>
          </w:p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Это позволит открыть новые клубные формирования, студии и расширить охват населения клубной деятельностью, увеличить посещаемость культурно-досуговых мероприятий для взрослого населения и детей.</w:t>
            </w:r>
          </w:p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color w:val="000000"/>
                <w:szCs w:val="28"/>
              </w:rPr>
            </w:pPr>
          </w:p>
        </w:tc>
      </w:tr>
      <w:tr w:rsidR="00861EEF" w:rsidRPr="006C6412" w:rsidTr="00E85AC0">
        <w:tc>
          <w:tcPr>
            <w:tcW w:w="84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lastRenderedPageBreak/>
              <w:t>3.1.2.</w:t>
            </w:r>
          </w:p>
        </w:tc>
        <w:tc>
          <w:tcPr>
            <w:tcW w:w="5499" w:type="dxa"/>
          </w:tcPr>
          <w:p w:rsidR="00861EEF" w:rsidRPr="006C6412" w:rsidRDefault="00861EEF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eastAsia="Arial Unicode MS" w:hAnsi="PT Astra Serif"/>
                <w:bCs/>
                <w:szCs w:val="28"/>
                <w:u w:color="000000"/>
              </w:rPr>
              <w:t>Установлено 4 модульных конструкций культурно-досуговых учреждений культуры в</w:t>
            </w:r>
            <w:r w:rsidRPr="006C6412">
              <w:rPr>
                <w:rFonts w:ascii="PT Astra Serif" w:hAnsi="PT Astra Serif"/>
                <w:szCs w:val="28"/>
              </w:rPr>
              <w:t xml:space="preserve"> отдаленных сельских поселениях районов автономного округа</w:t>
            </w:r>
          </w:p>
        </w:tc>
        <w:tc>
          <w:tcPr>
            <w:tcW w:w="2623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01.01.2019-01.12.2024</w:t>
            </w:r>
          </w:p>
        </w:tc>
        <w:tc>
          <w:tcPr>
            <w:tcW w:w="6526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Установка модульных конструкций позволяет снять многолетнюю проблему ветхих и аварийных зданий учреждений культуры в отдаленных сельских поселениях автономного округа и является наиболее экономически обоснованным вариантом решения вопроса обеспечения доступности к качественным услугам культуры. </w:t>
            </w:r>
          </w:p>
        </w:tc>
      </w:tr>
      <w:tr w:rsidR="00E85AC0" w:rsidRPr="006C6412" w:rsidTr="00E85AC0">
        <w:tc>
          <w:tcPr>
            <w:tcW w:w="846" w:type="dxa"/>
          </w:tcPr>
          <w:p w:rsidR="00E85AC0" w:rsidRPr="006C6412" w:rsidRDefault="00E85AC0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4648" w:type="dxa"/>
            <w:gridSpan w:val="3"/>
          </w:tcPr>
          <w:p w:rsidR="00E85AC0" w:rsidRDefault="00E85AC0" w:rsidP="00E85AC0">
            <w:pPr>
              <w:ind w:firstLine="170"/>
              <w:contextualSpacing/>
            </w:pPr>
            <w:r>
              <w:rPr>
                <w:b/>
                <w:bCs/>
                <w:szCs w:val="28"/>
              </w:rPr>
              <w:t>Результат федерального проекта:</w:t>
            </w:r>
            <w:r>
              <w:rPr>
                <w:szCs w:val="28"/>
              </w:rPr>
              <w:t xml:space="preserve"> </w:t>
            </w:r>
            <w:r>
              <w:rPr>
                <w:rFonts w:eastAsia="Arial Unicode MS"/>
                <w:bCs/>
                <w:i/>
                <w:iCs/>
                <w:szCs w:val="28"/>
                <w:u w:color="000000"/>
              </w:rPr>
              <w:t>Создано 660 модельных муниципальных библиотек</w:t>
            </w:r>
            <w:r>
              <w:rPr>
                <w:i/>
                <w:iCs/>
                <w:szCs w:val="28"/>
              </w:rPr>
              <w:t>.</w:t>
            </w:r>
          </w:p>
          <w:p w:rsidR="00E85AC0" w:rsidRDefault="00E85AC0" w:rsidP="00E85AC0">
            <w:pPr>
              <w:ind w:firstLine="170"/>
              <w:contextualSpacing/>
            </w:pPr>
            <w:r>
              <w:rPr>
                <w:b/>
                <w:bCs/>
                <w:szCs w:val="28"/>
              </w:rPr>
              <w:t>Характеристика результата федерального проекта:</w:t>
            </w:r>
            <w:r>
              <w:rPr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Разработан и внедрен модельный стандарт для 660 библиотек предусматривающий скоростной Интернет, доступ к современным отечественным информационным ресурсам научного и художественного содержания, периодической печати (</w:t>
            </w:r>
            <w:r>
              <w:rPr>
                <w:i/>
                <w:iCs/>
                <w:szCs w:val="28"/>
                <w:lang w:val="en-US"/>
              </w:rPr>
              <w:t>Elibrary</w:t>
            </w:r>
            <w:r>
              <w:rPr>
                <w:i/>
                <w:iCs/>
                <w:szCs w:val="28"/>
              </w:rPr>
              <w:t xml:space="preserve">, ЛИТРЕС, правовые базы данных), на создание точек доступа к НЭБу и электронной библиотеке диссертаций, а также организация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переформатировав библиотеку в центр культурной жизни муниципального образования. </w:t>
            </w:r>
          </w:p>
          <w:p w:rsidR="00E85AC0" w:rsidRDefault="00E85AC0" w:rsidP="00E85AC0">
            <w:pPr>
              <w:ind w:firstLine="170"/>
              <w:contextualSpacing/>
            </w:pPr>
            <w:r>
              <w:rPr>
                <w:i/>
                <w:iCs/>
                <w:szCs w:val="28"/>
              </w:rPr>
              <w:t>Стоимость типового комплекта оборудования и мебели по результатам пилотных проектов составляет 3 млн. рублей и будет выделяться из федерального бюджета. Субъекты обеспечивают ремонт помещения, комплектование и подключение интернет-канала со стороны регионального бюджета в размере 25% (в среднем). Отбор будет производиться на конкурсной основе.</w:t>
            </w:r>
          </w:p>
          <w:p w:rsidR="00E85AC0" w:rsidRPr="006C6412" w:rsidRDefault="00E85AC0" w:rsidP="00084044">
            <w:pPr>
              <w:ind w:firstLine="170"/>
              <w:contextualSpacing/>
              <w:rPr>
                <w:rFonts w:ascii="PT Astra Serif" w:hAnsi="PT Astra Serif"/>
                <w:szCs w:val="28"/>
              </w:rPr>
            </w:pPr>
            <w:r>
              <w:rPr>
                <w:i/>
                <w:iCs/>
                <w:szCs w:val="28"/>
              </w:rPr>
              <w:t>Улучшилось качество библиотечного обслуживания за счет создания 660 модельных библиотек (180 межрайонных и 480 поселенческих библиотек).</w:t>
            </w:r>
          </w:p>
        </w:tc>
      </w:tr>
      <w:tr w:rsidR="00861EEF" w:rsidRPr="006C6412" w:rsidTr="00E85AC0">
        <w:tc>
          <w:tcPr>
            <w:tcW w:w="84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3.2.1.</w:t>
            </w:r>
          </w:p>
        </w:tc>
        <w:tc>
          <w:tcPr>
            <w:tcW w:w="5499" w:type="dxa"/>
          </w:tcPr>
          <w:p w:rsidR="00861EEF" w:rsidRPr="006C6412" w:rsidRDefault="00861EEF" w:rsidP="00E85AC0">
            <w:pPr>
              <w:pStyle w:val="a6"/>
              <w:jc w:val="left"/>
              <w:rPr>
                <w:rFonts w:ascii="PT Astra Serif" w:eastAsiaTheme="minorHAnsi" w:hAnsi="PT Astra Serif"/>
                <w:szCs w:val="28"/>
                <w:lang w:eastAsia="en-US"/>
              </w:rPr>
            </w:pPr>
            <w:r w:rsidRPr="006C6412">
              <w:rPr>
                <w:rFonts w:ascii="PT Astra Serif" w:eastAsiaTheme="minorHAnsi" w:hAnsi="PT Astra Serif"/>
                <w:szCs w:val="28"/>
              </w:rPr>
              <w:t xml:space="preserve">Созданы  6 муниципальных модельных библиотек в рамках проекта «Новая библиотека Ямала», </w:t>
            </w:r>
            <w:r w:rsidRPr="006C6412">
              <w:rPr>
                <w:rFonts w:ascii="PT Astra Serif" w:eastAsiaTheme="minorHAnsi" w:hAnsi="PT Astra Serif"/>
                <w:szCs w:val="28"/>
                <w:lang w:eastAsia="en-US"/>
              </w:rPr>
              <w:t>основным принципом которого является превращение традиционной библиотеки в модельное учреждение с современными информационными услугами и цифровыми технологиями.</w:t>
            </w:r>
          </w:p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623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>01.01.2019-01.12.2024</w:t>
            </w:r>
          </w:p>
        </w:tc>
        <w:tc>
          <w:tcPr>
            <w:tcW w:w="652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eastAsiaTheme="minorHAnsi" w:hAnsi="PT Astra Serif"/>
                <w:szCs w:val="28"/>
                <w:lang w:eastAsia="en-US"/>
              </w:rPr>
              <w:t xml:space="preserve"> </w:t>
            </w:r>
            <w:r w:rsidRPr="006C6412">
              <w:rPr>
                <w:rFonts w:ascii="PT Astra Serif" w:eastAsia="Arial Unicode MS" w:hAnsi="PT Astra Serif"/>
                <w:bCs/>
                <w:szCs w:val="28"/>
              </w:rPr>
              <w:t>Реализован проект «Новая библиотека Ямала»</w:t>
            </w:r>
            <w:r w:rsidRPr="006C6412">
              <w:rPr>
                <w:rFonts w:ascii="PT Astra Serif" w:eastAsiaTheme="minorHAnsi" w:hAnsi="PT Astra Serif"/>
                <w:szCs w:val="28"/>
                <w:lang w:eastAsia="en-US"/>
              </w:rPr>
              <w:t xml:space="preserve"> в целях повышения доступности и увеличение числа потребителей информационных услуг, а также повышения качества библиотечного обслуживания населения, на основе Модельного стандарта деятельности общедоступной библиотеки, </w:t>
            </w:r>
            <w:r w:rsidRPr="006C6412">
              <w:rPr>
                <w:rFonts w:ascii="PT Astra Serif" w:eastAsiaTheme="minorHAnsi" w:hAnsi="PT Astra Serif"/>
                <w:szCs w:val="28"/>
              </w:rPr>
              <w:t xml:space="preserve">утвержденного решением Коллегии Минкультуры России № 21 от 06 декабря 2014 года, что позволило </w:t>
            </w:r>
            <w:r w:rsidRPr="006C6412">
              <w:rPr>
                <w:rFonts w:ascii="PT Astra Serif" w:eastAsiaTheme="minorHAnsi" w:hAnsi="PT Astra Serif"/>
                <w:szCs w:val="28"/>
              </w:rPr>
              <w:lastRenderedPageBreak/>
              <w:t>увеличить число посещений библиотек ЯНАО на 15% (135 тыс. чел.)</w:t>
            </w:r>
          </w:p>
        </w:tc>
      </w:tr>
      <w:tr w:rsidR="00861EEF" w:rsidRPr="006C6412" w:rsidTr="00E85AC0">
        <w:tc>
          <w:tcPr>
            <w:tcW w:w="84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lastRenderedPageBreak/>
              <w:t>4.</w:t>
            </w:r>
          </w:p>
        </w:tc>
        <w:tc>
          <w:tcPr>
            <w:tcW w:w="14648" w:type="dxa"/>
            <w:gridSpan w:val="3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  <w:shd w:val="clear" w:color="auto" w:fill="FFFFFF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Создание условий для показа национальных кинофильмов в кинозалах, расположенных в населенных пунктах </w:t>
            </w:r>
            <w:r>
              <w:rPr>
                <w:rFonts w:ascii="PT Astra Serif" w:hAnsi="PT Astra Serif"/>
                <w:szCs w:val="28"/>
              </w:rPr>
              <w:t xml:space="preserve">ЯНАО </w:t>
            </w:r>
            <w:r w:rsidRPr="006C6412">
              <w:rPr>
                <w:rFonts w:ascii="PT Astra Serif" w:hAnsi="PT Astra Serif"/>
                <w:szCs w:val="28"/>
              </w:rPr>
              <w:t xml:space="preserve"> с численностью населения до 100 тыс. человек </w:t>
            </w:r>
          </w:p>
        </w:tc>
      </w:tr>
      <w:tr w:rsidR="00E85AC0" w:rsidRPr="006C6412" w:rsidTr="00E85AC0">
        <w:tc>
          <w:tcPr>
            <w:tcW w:w="846" w:type="dxa"/>
          </w:tcPr>
          <w:p w:rsidR="00E85AC0" w:rsidRPr="006C6412" w:rsidRDefault="00E85AC0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4648" w:type="dxa"/>
            <w:gridSpan w:val="3"/>
          </w:tcPr>
          <w:p w:rsidR="00E85AC0" w:rsidRDefault="00E85AC0" w:rsidP="00E85AC0">
            <w:pPr>
              <w:ind w:firstLine="170"/>
              <w:contextualSpacing/>
            </w:pPr>
            <w:r>
              <w:rPr>
                <w:b/>
                <w:bCs/>
                <w:szCs w:val="28"/>
              </w:rPr>
              <w:t>Результат федерального проекта:</w:t>
            </w:r>
            <w:r>
              <w:rPr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Оснащено оборудованием 1 200 кинозалов.</w:t>
            </w:r>
          </w:p>
          <w:p w:rsidR="00E85AC0" w:rsidRDefault="00E85AC0" w:rsidP="00E85AC0">
            <w:pPr>
              <w:ind w:firstLine="170"/>
              <w:contextualSpacing/>
            </w:pPr>
            <w:r>
              <w:rPr>
                <w:b/>
                <w:bCs/>
                <w:szCs w:val="28"/>
              </w:rPr>
              <w:t>Характеристика результата федерального проекта:</w:t>
            </w:r>
            <w:r>
              <w:rPr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К 2024 году будет создано 1 200 современных кинозалов.</w:t>
            </w:r>
          </w:p>
          <w:p w:rsidR="00E85AC0" w:rsidRPr="006C6412" w:rsidRDefault="00E85AC0" w:rsidP="00E85AC0">
            <w:pPr>
              <w:ind w:firstLine="170"/>
              <w:contextualSpacing/>
              <w:rPr>
                <w:rFonts w:ascii="PT Astra Serif" w:hAnsi="PT Astra Serif"/>
                <w:szCs w:val="28"/>
              </w:rPr>
            </w:pPr>
            <w:r>
              <w:rPr>
                <w:i/>
                <w:iCs/>
                <w:szCs w:val="28"/>
              </w:rPr>
              <w:t>Субсидия из федерального бюджета организациям, осуществляющим кинопоказ, на условиях показа не менее 50% российских фильмов в течение трех лет с момента начала показов в переоборудованном кинозале. 60 млн. человек получат доступ к современным услугам кинопоказа за счет создания 1 200 кинозалов.</w:t>
            </w:r>
          </w:p>
        </w:tc>
      </w:tr>
      <w:tr w:rsidR="00861EEF" w:rsidRPr="006C6412" w:rsidTr="00E85AC0">
        <w:tc>
          <w:tcPr>
            <w:tcW w:w="84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4.1.</w:t>
            </w:r>
          </w:p>
        </w:tc>
        <w:tc>
          <w:tcPr>
            <w:tcW w:w="5499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Оснащено современным оборудованием 3 кинозала </w:t>
            </w:r>
            <w:r w:rsidRPr="006C6412">
              <w:rPr>
                <w:rFonts w:ascii="PT Astra Serif" w:hAnsi="PT Astra Serif"/>
                <w:szCs w:val="28"/>
              </w:rPr>
              <w:t xml:space="preserve">на базе муниципальных учреждений культуры 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>в населенных пунктах с численностью населения до 100 тыс.человек.</w:t>
            </w:r>
          </w:p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623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01.01.2019-01.12.2024</w:t>
            </w:r>
          </w:p>
        </w:tc>
        <w:tc>
          <w:tcPr>
            <w:tcW w:w="652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  <w:shd w:val="clear" w:color="auto" w:fill="FFFFFF"/>
              </w:rPr>
              <w:t xml:space="preserve">В целях поддержки отечественной кинематографии,  популяризации национальных кинофильмов в автономном округе </w:t>
            </w:r>
            <w:r w:rsidRPr="006C6412">
              <w:rPr>
                <w:rFonts w:ascii="PT Astra Serif" w:hAnsi="PT Astra Serif"/>
                <w:szCs w:val="28"/>
              </w:rPr>
              <w:t>на конкурсной основе из средств Федерального Фонда социальной и экономической поддержки отечественной кинематографии (в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 соответствии с постановлением Правительства Российской Федерации от 30 ноября 2015 № 1295 «Об утверждении правил предоставления в 2015 году субсидии из федерального бюджета некоммерческой организации на создание условий для показа национальных фильмов в населенных пунктах Российской Федерации до 100 тыс.человек») предоставлены субсидии для создания условий для показа национальных фильмов в 3 кинозалах, расположенных на базе муниципальных учреждений культуры</w:t>
            </w:r>
            <w:r w:rsidRPr="006C6412">
              <w:rPr>
                <w:rFonts w:ascii="PT Astra Serif" w:hAnsi="PT Astra Serif"/>
                <w:szCs w:val="28"/>
              </w:rPr>
              <w:t xml:space="preserve">  автономного округа.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</w:p>
        </w:tc>
      </w:tr>
    </w:tbl>
    <w:tbl>
      <w:tblPr>
        <w:tblW w:w="14752" w:type="dxa"/>
        <w:tblInd w:w="98" w:type="dxa"/>
        <w:tblLayout w:type="fixed"/>
        <w:tblLook w:val="04A0"/>
      </w:tblPr>
      <w:tblGrid>
        <w:gridCol w:w="14752"/>
      </w:tblGrid>
      <w:tr w:rsidR="00861EEF" w:rsidRPr="006C6412" w:rsidTr="00E85AC0">
        <w:trPr>
          <w:trHeight w:val="370"/>
        </w:trPr>
        <w:tc>
          <w:tcPr>
            <w:tcW w:w="1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EF" w:rsidRPr="006C6412" w:rsidRDefault="00861EEF" w:rsidP="00E85AC0">
            <w:pPr>
              <w:rPr>
                <w:rFonts w:ascii="PT Astra Serif" w:hAnsi="PT Astra Serif"/>
                <w:szCs w:val="28"/>
              </w:rPr>
            </w:pPr>
          </w:p>
          <w:p w:rsidR="00861EEF" w:rsidRDefault="00861EEF" w:rsidP="00E85AC0">
            <w:pPr>
              <w:rPr>
                <w:rFonts w:ascii="PT Astra Serif" w:hAnsi="PT Astra Serif"/>
                <w:szCs w:val="28"/>
              </w:rPr>
            </w:pPr>
          </w:p>
          <w:p w:rsidR="00E631F8" w:rsidRDefault="00E631F8" w:rsidP="00E85AC0">
            <w:pPr>
              <w:rPr>
                <w:rFonts w:ascii="PT Astra Serif" w:hAnsi="PT Astra Serif"/>
                <w:szCs w:val="28"/>
              </w:rPr>
            </w:pPr>
          </w:p>
          <w:p w:rsidR="007D3D48" w:rsidRPr="006C6412" w:rsidRDefault="007D3D48" w:rsidP="00E85AC0">
            <w:pPr>
              <w:rPr>
                <w:rFonts w:ascii="PT Astra Serif" w:hAnsi="PT Astra Serif"/>
                <w:szCs w:val="28"/>
              </w:rPr>
            </w:pPr>
          </w:p>
          <w:tbl>
            <w:tblPr>
              <w:tblW w:w="14644" w:type="dxa"/>
              <w:tblLayout w:type="fixed"/>
              <w:tblLook w:val="04A0"/>
            </w:tblPr>
            <w:tblGrid>
              <w:gridCol w:w="895"/>
              <w:gridCol w:w="4394"/>
              <w:gridCol w:w="1433"/>
              <w:gridCol w:w="1418"/>
              <w:gridCol w:w="1401"/>
              <w:gridCol w:w="1134"/>
              <w:gridCol w:w="1340"/>
              <w:gridCol w:w="1200"/>
              <w:gridCol w:w="1429"/>
            </w:tblGrid>
            <w:tr w:rsidR="00861EEF" w:rsidRPr="006C6412" w:rsidTr="00C5474D">
              <w:trPr>
                <w:trHeight w:val="370"/>
              </w:trPr>
              <w:tc>
                <w:tcPr>
                  <w:tcW w:w="1464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61EEF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lastRenderedPageBreak/>
                    <w:t xml:space="preserve">4. Финансовое обеспечение реализации 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 xml:space="preserve">регионального  проекта </w:t>
                  </w:r>
                </w:p>
                <w:p w:rsidR="00C5474D" w:rsidRPr="006C6412" w:rsidRDefault="00C5474D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szCs w:val="28"/>
                    </w:rPr>
                  </w:pPr>
                </w:p>
              </w:tc>
            </w:tr>
            <w:tr w:rsidR="00861EEF" w:rsidRPr="006C6412" w:rsidTr="00C5474D">
              <w:trPr>
                <w:trHeight w:val="290"/>
              </w:trPr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№ п/п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Наименование результата и источники финансирования</w:t>
                  </w:r>
                </w:p>
              </w:tc>
              <w:tc>
                <w:tcPr>
                  <w:tcW w:w="79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Объём финансового обеспечения по годам реализации (млн.руб.)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Всего (млн.руб.)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szCs w:val="2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szCs w:val="28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2020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2022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2023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2024</w:t>
                  </w: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szCs w:val="28"/>
                    </w:rPr>
                  </w:pPr>
                </w:p>
              </w:tc>
            </w:tr>
            <w:tr w:rsidR="00861EEF" w:rsidRPr="006C6412" w:rsidTr="00C5474D">
              <w:trPr>
                <w:trHeight w:val="30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374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>Создание (реконструирование</w:t>
                  </w:r>
                  <w:r w:rsidRPr="006C6412"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>) культурно-образовательны</w:t>
                  </w:r>
                  <w:r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>х</w:t>
                  </w:r>
                  <w:r w:rsidRPr="006C6412"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 xml:space="preserve"> и музейны</w:t>
                  </w:r>
                  <w:r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>х</w:t>
                  </w:r>
                  <w:r w:rsidRPr="006C6412"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 xml:space="preserve"> комплекс</w:t>
                  </w:r>
                  <w:r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>ов в ЯНАО</w:t>
                  </w:r>
                  <w:r w:rsidRPr="006C6412"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>, вк</w:t>
                  </w:r>
                  <w:r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>лючающих</w:t>
                  </w:r>
                  <w:r w:rsidRPr="006C6412"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 xml:space="preserve"> в себя концертные залы, театральные, музыкальные, хореографические и другие творческие школы, а также выставочные пространства</w:t>
                  </w:r>
                </w:p>
              </w:tc>
            </w:tr>
            <w:tr w:rsidR="00861EEF" w:rsidRPr="006C6412" w:rsidTr="00C5474D">
              <w:trPr>
                <w:trHeight w:val="100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1.1.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Построен Центр национальных культур с музейно-библиотеч</w:t>
                  </w:r>
                  <w:r>
                    <w:rPr>
                      <w:rFonts w:ascii="PT Astra Serif" w:hAnsi="PT Astra Serif"/>
                      <w:szCs w:val="28"/>
                    </w:rPr>
                    <w:t>ным комплексом и архивом в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 xml:space="preserve"> с. Яр-Сале Ямальского района (2019 год)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80,000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762AE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>
                    <w:rPr>
                      <w:rFonts w:ascii="PT Astra Serif" w:hAnsi="PT Astra Serif"/>
                      <w:szCs w:val="28"/>
                    </w:rPr>
                    <w:t>8</w:t>
                  </w:r>
                  <w:r w:rsidR="00861EEF"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1.1.1.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1.1.2.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окружной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80,000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80,000</w:t>
                  </w:r>
                </w:p>
              </w:tc>
            </w:tr>
            <w:tr w:rsidR="00861EEF" w:rsidRPr="006C6412" w:rsidTr="00C5474D">
              <w:trPr>
                <w:trHeight w:val="69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1.1.2.1.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из них межбюджетные трансферты местным бюджетам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8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80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 xml:space="preserve">Итого по п. 1. 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80,000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80,000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окружной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80,000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80,000</w:t>
                  </w:r>
                </w:p>
              </w:tc>
            </w:tr>
            <w:tr w:rsidR="00861EEF" w:rsidRPr="006C6412" w:rsidTr="00C5474D">
              <w:trPr>
                <w:trHeight w:val="76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из них межбюджетные трансферты местным бюджетам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8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8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</w:tr>
            <w:tr w:rsidR="00861EEF" w:rsidRPr="006C6412" w:rsidTr="00C5474D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t>2.</w:t>
                  </w:r>
                </w:p>
              </w:tc>
              <w:tc>
                <w:tcPr>
                  <w:tcW w:w="1374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 xml:space="preserve">Обеспечение детских музыкальных, художественных, хореографических школ и  школ искусств </w:t>
                  </w:r>
                  <w:r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 xml:space="preserve">ЯНАО </w:t>
                  </w:r>
                  <w:r w:rsidRPr="006C6412"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  <w:t>необходимыми инструментами и оборудованием</w:t>
                  </w:r>
                </w:p>
              </w:tc>
            </w:tr>
            <w:tr w:rsidR="00861EEF" w:rsidRPr="006C6412" w:rsidTr="00E85AC0">
              <w:trPr>
                <w:trHeight w:val="155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2.1.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E429BC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color w:val="000000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Обеспечены</w:t>
                  </w: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t xml:space="preserve"> 31 музыкальная, художественная школа и школа искусств </w:t>
                  </w:r>
                  <w:r>
                    <w:rPr>
                      <w:rFonts w:ascii="PT Astra Serif" w:hAnsi="PT Astra Serif"/>
                      <w:bCs/>
                      <w:szCs w:val="28"/>
                    </w:rPr>
                    <w:t xml:space="preserve">ЯНАО </w:t>
                  </w: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t>(100 % от ДШИ региона) н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>еобходимыми инструментами и оборудованием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35,800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35,800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35,800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107,400</w:t>
                  </w:r>
                </w:p>
              </w:tc>
            </w:tr>
            <w:tr w:rsidR="00861EEF" w:rsidRPr="006C6412" w:rsidTr="00E85AC0">
              <w:trPr>
                <w:trHeight w:val="31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lastRenderedPageBreak/>
                    <w:t>2.1.1.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5,000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5,000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15,000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2.</w:t>
                  </w:r>
                  <w:r w:rsidR="00C2196A">
                    <w:rPr>
                      <w:rFonts w:ascii="PT Astra Serif" w:hAnsi="PT Astra Serif"/>
                      <w:i/>
                      <w:iCs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.</w:t>
                  </w:r>
                  <w:r w:rsidR="00C2196A">
                    <w:rPr>
                      <w:rFonts w:ascii="PT Astra Serif" w:hAnsi="PT Astra Serif"/>
                      <w:i/>
                      <w:iCs/>
                      <w:szCs w:val="28"/>
                    </w:rPr>
                    <w:t>2</w:t>
                  </w: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окружной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92,400</w:t>
                  </w:r>
                </w:p>
              </w:tc>
            </w:tr>
            <w:tr w:rsidR="00C2196A" w:rsidRPr="006C6412" w:rsidTr="00C5474D">
              <w:trPr>
                <w:trHeight w:val="633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2.</w:t>
                  </w: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.</w:t>
                  </w: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2</w:t>
                  </w: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196A" w:rsidRPr="006C6412" w:rsidRDefault="00C2196A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из них межбюджетные трансферты местным бюджетам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92,400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 xml:space="preserve">Итого по п. 2. 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35,800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35,800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35,800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107,400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5,000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5,000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15,000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окружной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92,400</w:t>
                  </w:r>
                </w:p>
              </w:tc>
            </w:tr>
            <w:tr w:rsidR="00C2196A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196A" w:rsidRPr="006C6412" w:rsidRDefault="00C2196A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из них межбюджетные трансферты местным бюджетам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30,800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92,400</w:t>
                  </w:r>
                </w:p>
              </w:tc>
            </w:tr>
            <w:tr w:rsidR="00861EEF" w:rsidRPr="006C6412" w:rsidTr="00C5474D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t>3.</w:t>
                  </w:r>
                </w:p>
              </w:tc>
              <w:tc>
                <w:tcPr>
                  <w:tcW w:w="1374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Создание (реконструкция) культурно-досуговые организаций клубного типа на территориях сельских поселений</w:t>
                  </w:r>
                  <w:r>
                    <w:rPr>
                      <w:rFonts w:ascii="PT Astra Serif" w:hAnsi="PT Astra Serif"/>
                      <w:szCs w:val="28"/>
                    </w:rPr>
                    <w:t xml:space="preserve"> ЯНАО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>, обеспечение развитие муниципальных библиотек</w:t>
                  </w:r>
                  <w:r>
                    <w:rPr>
                      <w:rFonts w:ascii="PT Astra Serif" w:hAnsi="PT Astra Serif"/>
                      <w:szCs w:val="28"/>
                    </w:rPr>
                    <w:t xml:space="preserve"> ЯНАО</w:t>
                  </w:r>
                </w:p>
              </w:tc>
            </w:tr>
            <w:tr w:rsidR="00861EEF" w:rsidRPr="006C6412" w:rsidTr="00C5474D">
              <w:trPr>
                <w:trHeight w:val="1709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szCs w:val="28"/>
                    </w:rPr>
                  </w:pPr>
                  <w:r>
                    <w:rPr>
                      <w:rFonts w:ascii="PT Astra Serif" w:hAnsi="PT Astra Serif"/>
                      <w:szCs w:val="28"/>
                    </w:rPr>
                    <w:t>С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>троительство 8 культурно-досуговых учреждений на территории сельских поселений</w:t>
                  </w:r>
                  <w:r>
                    <w:rPr>
                      <w:rFonts w:ascii="PT Astra Serif" w:hAnsi="PT Astra Serif"/>
                      <w:szCs w:val="28"/>
                    </w:rPr>
                    <w:t xml:space="preserve">, 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>Установка модульных конструкций учреждений в сельской местности (ежегодно) 2019г - 1, 2020г -</w:t>
                  </w:r>
                  <w:r>
                    <w:rPr>
                      <w:rFonts w:ascii="PT Astra Serif" w:hAnsi="PT Astra Serif"/>
                      <w:szCs w:val="28"/>
                    </w:rPr>
                    <w:t xml:space="preserve"> 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>0, 2022-2024</w:t>
                  </w:r>
                  <w:r>
                    <w:rPr>
                      <w:rFonts w:ascii="PT Astra Serif" w:hAnsi="PT Astra Serif"/>
                      <w:szCs w:val="28"/>
                    </w:rPr>
                    <w:t xml:space="preserve"> 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>гг по 2 модуля),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326,900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202,114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284,099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776,325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7</w:t>
                  </w:r>
                  <w:r w:rsidR="00C2196A">
                    <w:rPr>
                      <w:rFonts w:ascii="PT Astra Serif" w:hAnsi="PT Astra Serif"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>6,325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7</w:t>
                  </w:r>
                  <w:r w:rsidR="00C2196A">
                    <w:rPr>
                      <w:rFonts w:ascii="PT Astra Serif" w:hAnsi="PT Astra Serif"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>6,325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</w:t>
                  </w:r>
                  <w:r w:rsidR="00C2196A">
                    <w:rPr>
                      <w:rFonts w:ascii="PT Astra Serif" w:hAnsi="PT Astra Serif"/>
                      <w:szCs w:val="28"/>
                    </w:rPr>
                    <w:t xml:space="preserve"> 022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>,08</w:t>
                  </w:r>
                  <w:r w:rsidR="00C2196A">
                    <w:rPr>
                      <w:rFonts w:ascii="PT Astra Serif" w:hAnsi="PT Astra Serif"/>
                      <w:szCs w:val="28"/>
                    </w:rPr>
                    <w:t>9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3.1.1.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3.1.2.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окружной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326,900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202,114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284,099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776,325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7</w:t>
                  </w:r>
                  <w:r w:rsidR="00C2196A">
                    <w:rPr>
                      <w:rFonts w:ascii="PT Astra Serif" w:hAnsi="PT Astra Serif"/>
                      <w:i/>
                      <w:iCs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6,325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7</w:t>
                  </w:r>
                  <w:r w:rsidR="00C2196A">
                    <w:rPr>
                      <w:rFonts w:ascii="PT Astra Serif" w:hAnsi="PT Astra Serif"/>
                      <w:i/>
                      <w:iCs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6,325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</w:t>
                  </w:r>
                  <w:r w:rsidR="00C2196A">
                    <w:rPr>
                      <w:rFonts w:ascii="PT Astra Serif" w:hAnsi="PT Astra Serif"/>
                      <w:i/>
                      <w:iCs/>
                      <w:szCs w:val="28"/>
                    </w:rPr>
                    <w:t xml:space="preserve"> 022</w:t>
                  </w: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,08</w:t>
                  </w:r>
                  <w:r w:rsidR="00C2196A">
                    <w:rPr>
                      <w:rFonts w:ascii="PT Astra Serif" w:hAnsi="PT Astra Serif"/>
                      <w:i/>
                      <w:iCs/>
                      <w:szCs w:val="28"/>
                    </w:rPr>
                    <w:t>9</w:t>
                  </w:r>
                </w:p>
              </w:tc>
            </w:tr>
            <w:tr w:rsidR="00861EEF" w:rsidRPr="006C6412" w:rsidTr="00C5474D">
              <w:trPr>
                <w:trHeight w:val="62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3.1.2.1.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из них межбюджетные трансферты местным бюджетам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121,000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62,914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40,000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60,000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283,914</w:t>
                  </w:r>
                </w:p>
              </w:tc>
            </w:tr>
            <w:tr w:rsidR="00861EEF" w:rsidRPr="006C6412" w:rsidTr="00C5474D">
              <w:trPr>
                <w:trHeight w:val="843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3.2.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Реализация проекта «Новая библиотека Ямала» (ежегодно, по 1 муниципальной библиотеке)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3,000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3,000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3,000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18,000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3.2.1.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</w:tr>
            <w:tr w:rsidR="00861EEF" w:rsidRPr="006C6412" w:rsidTr="00E85AC0">
              <w:trPr>
                <w:trHeight w:val="31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3.2.2.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окружной бюджет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18,000</w:t>
                  </w:r>
                </w:p>
              </w:tc>
            </w:tr>
            <w:tr w:rsidR="00C2196A" w:rsidRPr="006C6412" w:rsidTr="00E85AC0">
              <w:trPr>
                <w:trHeight w:val="31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lastRenderedPageBreak/>
                    <w:t>3.2.2.1.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из них межбюджетные трансферты местным бюджетам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196A" w:rsidRPr="006C6412" w:rsidRDefault="00C2196A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18,000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 xml:space="preserve">Итого по п. 3. 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329,900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205,114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287,099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779,325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7</w:t>
                  </w:r>
                  <w:r w:rsidR="00C2196A">
                    <w:rPr>
                      <w:rFonts w:ascii="PT Astra Serif" w:hAnsi="PT Astra Serif"/>
                      <w:i/>
                      <w:iCs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9,325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7</w:t>
                  </w:r>
                  <w:r w:rsidR="00C2196A">
                    <w:rPr>
                      <w:rFonts w:ascii="PT Astra Serif" w:hAnsi="PT Astra Serif"/>
                      <w:i/>
                      <w:iCs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9,325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3 040,089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окружной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329,900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205,114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287,099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779,325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7</w:t>
                  </w:r>
                  <w:r w:rsidR="00C2196A">
                    <w:rPr>
                      <w:rFonts w:ascii="PT Astra Serif" w:hAnsi="PT Astra Serif"/>
                      <w:i/>
                      <w:iCs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9,325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C2196A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7</w:t>
                  </w:r>
                  <w:r w:rsidR="00C2196A">
                    <w:rPr>
                      <w:rFonts w:ascii="PT Astra Serif" w:hAnsi="PT Astra Serif"/>
                      <w:i/>
                      <w:iCs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9,325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3 040,089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из них межбюджетные трансферты местным бюджетам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124,000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65,914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43,000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63,000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301,914</w:t>
                  </w:r>
                </w:p>
              </w:tc>
            </w:tr>
            <w:tr w:rsidR="00861EEF" w:rsidRPr="006C6412" w:rsidTr="00C5474D">
              <w:trPr>
                <w:trHeight w:val="588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t>4.</w:t>
                  </w:r>
                </w:p>
              </w:tc>
              <w:tc>
                <w:tcPr>
                  <w:tcW w:w="1374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 xml:space="preserve">Создание условий для показа национальных кинофильмов в кинозалах, расположенных в населенных пунктах </w:t>
                  </w:r>
                  <w:r>
                    <w:rPr>
                      <w:rFonts w:ascii="PT Astra Serif" w:hAnsi="PT Astra Serif"/>
                      <w:szCs w:val="28"/>
                    </w:rPr>
                    <w:t xml:space="preserve">ЯНАО 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 xml:space="preserve"> с численностью населения до 100 тыс. человек</w:t>
                  </w:r>
                </w:p>
              </w:tc>
            </w:tr>
            <w:tr w:rsidR="00861EEF" w:rsidRPr="006C6412" w:rsidTr="00C5474D">
              <w:trPr>
                <w:trHeight w:val="433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4.1.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E429BC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color w:val="000000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color w:val="000000"/>
                      <w:szCs w:val="28"/>
                    </w:rPr>
                    <w:t xml:space="preserve">Оснащено современным оборудованием 3 кинозала </w:t>
                  </w:r>
                  <w:r w:rsidRPr="006C6412">
                    <w:rPr>
                      <w:rFonts w:ascii="PT Astra Serif" w:hAnsi="PT Astra Serif"/>
                      <w:szCs w:val="28"/>
                    </w:rPr>
                    <w:t xml:space="preserve">на базе муниципальных учреждений культуры </w:t>
                  </w:r>
                  <w:r w:rsidRPr="006C6412">
                    <w:rPr>
                      <w:rFonts w:ascii="PT Astra Serif" w:hAnsi="PT Astra Serif"/>
                      <w:color w:val="000000"/>
                      <w:szCs w:val="28"/>
                    </w:rPr>
                    <w:t>в населенных пунктах с численностью населения до 100 тыс.человек.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>
                    <w:rPr>
                      <w:rFonts w:ascii="PT Astra Serif" w:hAnsi="PT Astra Serif"/>
                      <w:szCs w:val="28"/>
                    </w:rPr>
                    <w:t>5</w:t>
                  </w:r>
                  <w:r w:rsidR="00861EEF" w:rsidRPr="006C6412">
                    <w:rPr>
                      <w:rFonts w:ascii="PT Astra Serif" w:hAnsi="PT Astra Serif"/>
                      <w:szCs w:val="28"/>
                    </w:rPr>
                    <w:t>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>
                    <w:rPr>
                      <w:rFonts w:ascii="PT Astra Serif" w:hAnsi="PT Astra Serif"/>
                      <w:szCs w:val="28"/>
                    </w:rPr>
                    <w:t>5</w:t>
                  </w:r>
                  <w:r w:rsidR="00861EEF" w:rsidRPr="006C6412">
                    <w:rPr>
                      <w:rFonts w:ascii="PT Astra Serif" w:hAnsi="PT Astra Serif"/>
                      <w:szCs w:val="28"/>
                    </w:rPr>
                    <w:t>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4.1.1.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4.1.2.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окружной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5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5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,000</w:t>
                  </w:r>
                </w:p>
              </w:tc>
            </w:tr>
            <w:tr w:rsidR="00861EEF" w:rsidRPr="006C6412" w:rsidTr="00C5474D">
              <w:trPr>
                <w:trHeight w:val="708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4.1.2.1.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из них межбюджетные трансферты местным бюджетам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5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5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 xml:space="preserve">Итого по п. 4. 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5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5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окружной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7D3D48">
                  <w:pPr>
                    <w:spacing w:line="240" w:lineRule="auto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5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из них межбюджетные трансферты местным бюджетам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5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2196A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szCs w:val="28"/>
                    </w:rPr>
                    <w:t>5</w:t>
                  </w:r>
                  <w:r w:rsidR="00861EEF" w:rsidRPr="006C6412">
                    <w:rPr>
                      <w:rFonts w:ascii="PT Astra Serif" w:hAnsi="PT Astra Serif"/>
                      <w:i/>
                      <w:iCs/>
                      <w:szCs w:val="28"/>
                    </w:rPr>
                    <w:t>,000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Всего по региональному проекту, в том числе: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445,700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205,114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322,899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784,325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92AD3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755</w:t>
                  </w:r>
                  <w:r w:rsidR="00861EEF"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,125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C92AD3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7</w:t>
                  </w:r>
                  <w:r w:rsidR="00C92AD3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9,325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C92AD3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3 232,489</w:t>
                  </w:r>
                </w:p>
              </w:tc>
            </w:tr>
            <w:tr w:rsidR="00861EEF" w:rsidRPr="006C6412" w:rsidTr="00E85AC0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5,000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5,000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0,000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15,000</w:t>
                  </w:r>
                </w:p>
              </w:tc>
            </w:tr>
            <w:tr w:rsidR="00861EEF" w:rsidRPr="006C6412" w:rsidTr="00E85AC0">
              <w:trPr>
                <w:trHeight w:val="31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окружной бюджет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440,700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205,114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317,899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784,325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92AD3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750</w:t>
                  </w:r>
                  <w:r w:rsidR="00861EEF"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,125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C92AD3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7</w:t>
                  </w:r>
                  <w:r w:rsidR="00C92AD3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1</w:t>
                  </w: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9,325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92AD3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3 217,489</w:t>
                  </w:r>
                </w:p>
              </w:tc>
            </w:tr>
            <w:tr w:rsidR="00861EEF" w:rsidRPr="006C6412" w:rsidTr="00C5474D">
              <w:trPr>
                <w:trHeight w:val="31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1EEF" w:rsidRPr="006C6412" w:rsidRDefault="00861EEF" w:rsidP="00E85AC0">
                  <w:pPr>
                    <w:spacing w:line="240" w:lineRule="auto"/>
                    <w:jc w:val="left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 w:rsidRPr="006C6412"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из них, межбюджетные трансферты местным бюджетам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92AD3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154,800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92AD3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65,914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92AD3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73,800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92AD3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68,000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92AD3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33,800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92AD3" w:rsidP="00E85AC0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3,000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EEF" w:rsidRPr="006C6412" w:rsidRDefault="00C92AD3" w:rsidP="00C92AD3">
                  <w:pPr>
                    <w:spacing w:line="240" w:lineRule="auto"/>
                    <w:jc w:val="center"/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i/>
                      <w:iCs/>
                      <w:szCs w:val="28"/>
                    </w:rPr>
                    <w:t>399,314</w:t>
                  </w:r>
                </w:p>
              </w:tc>
            </w:tr>
          </w:tbl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bCs/>
                <w:szCs w:val="28"/>
              </w:rPr>
            </w:pPr>
          </w:p>
        </w:tc>
      </w:tr>
    </w:tbl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szCs w:val="28"/>
        </w:rPr>
      </w:pPr>
    </w:p>
    <w:p w:rsidR="00861EEF" w:rsidRPr="00C64A35" w:rsidRDefault="00861EEF" w:rsidP="00861EEF">
      <w:pPr>
        <w:pStyle w:val="a6"/>
        <w:jc w:val="center"/>
        <w:rPr>
          <w:rFonts w:ascii="PT Astra Serif" w:hAnsi="PT Astra Serif"/>
          <w:b/>
          <w:bCs/>
          <w:color w:val="000000"/>
          <w:szCs w:val="28"/>
        </w:rPr>
      </w:pPr>
      <w:r w:rsidRPr="00C64A35">
        <w:rPr>
          <w:rFonts w:ascii="PT Astra Serif" w:hAnsi="PT Astra Serif"/>
          <w:b/>
          <w:bCs/>
          <w:szCs w:val="28"/>
        </w:rPr>
        <w:t xml:space="preserve">5. Участники  </w:t>
      </w:r>
      <w:r w:rsidRPr="00C64A35">
        <w:rPr>
          <w:rFonts w:ascii="PT Astra Serif" w:hAnsi="PT Astra Serif"/>
          <w:b/>
          <w:szCs w:val="28"/>
        </w:rPr>
        <w:t xml:space="preserve">регионального  проекта </w:t>
      </w:r>
    </w:p>
    <w:p w:rsidR="00861EEF" w:rsidRPr="006C6412" w:rsidRDefault="00861EEF" w:rsidP="00861EEF">
      <w:pPr>
        <w:spacing w:line="240" w:lineRule="auto"/>
        <w:jc w:val="center"/>
        <w:rPr>
          <w:rFonts w:ascii="PT Astra Serif" w:hAnsi="PT Astra Serif"/>
          <w:bCs/>
          <w:szCs w:val="28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715"/>
        <w:gridCol w:w="3257"/>
        <w:gridCol w:w="2691"/>
        <w:gridCol w:w="3351"/>
        <w:gridCol w:w="3186"/>
        <w:gridCol w:w="1826"/>
      </w:tblGrid>
      <w:tr w:rsidR="00861EEF" w:rsidRPr="006C6412" w:rsidTr="00E85AC0">
        <w:tc>
          <w:tcPr>
            <w:tcW w:w="715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bCs/>
                <w:szCs w:val="28"/>
              </w:rPr>
              <w:t>№ п/п</w:t>
            </w:r>
          </w:p>
        </w:tc>
        <w:tc>
          <w:tcPr>
            <w:tcW w:w="3257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bCs/>
                <w:szCs w:val="28"/>
              </w:rPr>
              <w:t>Роль в проекте</w:t>
            </w:r>
          </w:p>
        </w:tc>
        <w:tc>
          <w:tcPr>
            <w:tcW w:w="2691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bCs/>
                <w:color w:val="000000"/>
                <w:szCs w:val="28"/>
              </w:rPr>
              <w:t>Фамилия, инициалы</w:t>
            </w:r>
          </w:p>
        </w:tc>
        <w:tc>
          <w:tcPr>
            <w:tcW w:w="3351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bCs/>
                <w:szCs w:val="28"/>
              </w:rPr>
              <w:t>Должность</w:t>
            </w:r>
          </w:p>
        </w:tc>
        <w:tc>
          <w:tcPr>
            <w:tcW w:w="318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bCs/>
                <w:szCs w:val="28"/>
              </w:rPr>
              <w:t>Непосредственный руководитель</w:t>
            </w:r>
          </w:p>
        </w:tc>
        <w:tc>
          <w:tcPr>
            <w:tcW w:w="182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bCs/>
                <w:color w:val="000000"/>
                <w:szCs w:val="28"/>
              </w:rPr>
              <w:t>Занятость в проекте (проценты)</w:t>
            </w:r>
          </w:p>
        </w:tc>
      </w:tr>
      <w:tr w:rsidR="00861EEF" w:rsidRPr="006C6412" w:rsidTr="00E85AC0">
        <w:tc>
          <w:tcPr>
            <w:tcW w:w="715" w:type="dxa"/>
          </w:tcPr>
          <w:p w:rsidR="00861EEF" w:rsidRPr="006C6412" w:rsidRDefault="00861EEF" w:rsidP="00E85AC0">
            <w:pPr>
              <w:spacing w:line="240" w:lineRule="auto"/>
              <w:ind w:left="-255"/>
              <w:rPr>
                <w:rFonts w:ascii="PT Astra Serif" w:hAnsi="PT Astra Serif"/>
                <w:szCs w:val="28"/>
              </w:rPr>
            </w:pPr>
          </w:p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3257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bCs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Руководитель регионального  проекта</w:t>
            </w:r>
          </w:p>
        </w:tc>
        <w:tc>
          <w:tcPr>
            <w:tcW w:w="2691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Е.Е. Колтунов </w:t>
            </w:r>
          </w:p>
        </w:tc>
        <w:tc>
          <w:tcPr>
            <w:tcW w:w="3351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bCs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директор департамента культуры </w:t>
            </w:r>
            <w:r>
              <w:rPr>
                <w:rFonts w:ascii="PT Astra Serif" w:hAnsi="PT Astra Serif"/>
                <w:color w:val="000000"/>
                <w:szCs w:val="28"/>
              </w:rPr>
              <w:t>ЯНАО</w:t>
            </w:r>
          </w:p>
        </w:tc>
        <w:tc>
          <w:tcPr>
            <w:tcW w:w="318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bCs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Т.В. Бучкова, заместитель Губернатора ЯНАО</w:t>
            </w:r>
          </w:p>
        </w:tc>
        <w:tc>
          <w:tcPr>
            <w:tcW w:w="182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2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>0</w:t>
            </w:r>
          </w:p>
        </w:tc>
      </w:tr>
      <w:tr w:rsidR="00861EEF" w:rsidRPr="006C6412" w:rsidTr="00E85AC0">
        <w:tc>
          <w:tcPr>
            <w:tcW w:w="715" w:type="dxa"/>
          </w:tcPr>
          <w:p w:rsidR="00861EEF" w:rsidRPr="006C6412" w:rsidRDefault="00861EEF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 w:rsidRPr="006C6412">
              <w:rPr>
                <w:rFonts w:ascii="PT Astra Serif" w:hAnsi="PT Astra Serif"/>
                <w:bCs/>
                <w:szCs w:val="28"/>
              </w:rPr>
              <w:t>2.</w:t>
            </w:r>
          </w:p>
        </w:tc>
        <w:tc>
          <w:tcPr>
            <w:tcW w:w="3257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bCs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Администратор регионального  проекта</w:t>
            </w:r>
          </w:p>
        </w:tc>
        <w:tc>
          <w:tcPr>
            <w:tcW w:w="2691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И.В. Рожковская</w:t>
            </w:r>
          </w:p>
        </w:tc>
        <w:tc>
          <w:tcPr>
            <w:tcW w:w="3351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начальник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3186" w:type="dxa"/>
          </w:tcPr>
          <w:p w:rsidR="00861EEF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Е.Е. Колтунов, директор департамента культуры ЯН</w:t>
            </w:r>
            <w:r>
              <w:rPr>
                <w:rFonts w:ascii="PT Astra Serif" w:hAnsi="PT Astra Serif"/>
                <w:color w:val="000000"/>
                <w:szCs w:val="28"/>
              </w:rPr>
              <w:t>АО</w:t>
            </w:r>
          </w:p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bCs/>
                <w:szCs w:val="28"/>
              </w:rPr>
            </w:pPr>
          </w:p>
        </w:tc>
        <w:tc>
          <w:tcPr>
            <w:tcW w:w="182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bCs/>
                <w:color w:val="000000"/>
                <w:szCs w:val="28"/>
                <w:lang w:val="en-US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  <w:lang w:val="en-US"/>
              </w:rPr>
              <w:t>30</w:t>
            </w:r>
          </w:p>
        </w:tc>
      </w:tr>
      <w:tr w:rsidR="00861EEF" w:rsidRPr="00F262EC" w:rsidTr="00E85AC0">
        <w:tc>
          <w:tcPr>
            <w:tcW w:w="15026" w:type="dxa"/>
            <w:gridSpan w:val="6"/>
          </w:tcPr>
          <w:p w:rsidR="00861EEF" w:rsidRPr="00F262EC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F262EC">
              <w:rPr>
                <w:rFonts w:ascii="PT Astra Serif" w:hAnsi="PT Astra Serif"/>
                <w:b/>
                <w:color w:val="000000"/>
                <w:szCs w:val="28"/>
              </w:rPr>
              <w:t>Создание (реконструкция) культурно-образовательных и музейных комплексов, включающих в себя концертные залы, театральные, музыкальные, хореографические и другие творческие школы, а также выставочные пространства</w:t>
            </w:r>
          </w:p>
        </w:tc>
      </w:tr>
      <w:tr w:rsidR="00861EEF" w:rsidRPr="006C6412" w:rsidTr="00E85AC0">
        <w:tc>
          <w:tcPr>
            <w:tcW w:w="715" w:type="dxa"/>
          </w:tcPr>
          <w:p w:rsidR="00861EEF" w:rsidRPr="006C6412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1</w:t>
            </w:r>
            <w:r w:rsidR="00861EEF" w:rsidRPr="006C6412">
              <w:rPr>
                <w:rFonts w:ascii="PT Astra Serif" w:hAnsi="PT Astra Serif"/>
                <w:bCs/>
                <w:szCs w:val="28"/>
              </w:rPr>
              <w:t>.</w:t>
            </w:r>
          </w:p>
        </w:tc>
        <w:tc>
          <w:tcPr>
            <w:tcW w:w="3257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Ответственный за достижение результата регионального проекта </w:t>
            </w:r>
            <w:r>
              <w:rPr>
                <w:rFonts w:ascii="PT Astra Serif" w:hAnsi="PT Astra Serif"/>
                <w:szCs w:val="28"/>
              </w:rPr>
              <w:t>(</w:t>
            </w:r>
            <w:r w:rsidRPr="006C6412">
              <w:rPr>
                <w:rFonts w:ascii="PT Astra Serif" w:hAnsi="PT Astra Serif"/>
                <w:szCs w:val="28"/>
              </w:rPr>
              <w:t>стро</w:t>
            </w:r>
            <w:r>
              <w:rPr>
                <w:rFonts w:ascii="PT Astra Serif" w:hAnsi="PT Astra Serif"/>
                <w:szCs w:val="28"/>
              </w:rPr>
              <w:t>ительство</w:t>
            </w:r>
            <w:r w:rsidRPr="006C6412">
              <w:rPr>
                <w:rFonts w:ascii="PT Astra Serif" w:hAnsi="PT Astra Serif"/>
                <w:szCs w:val="28"/>
              </w:rPr>
              <w:t xml:space="preserve"> Центр</w:t>
            </w:r>
            <w:r>
              <w:rPr>
                <w:rFonts w:ascii="PT Astra Serif" w:hAnsi="PT Astra Serif"/>
                <w:szCs w:val="28"/>
              </w:rPr>
              <w:t>а</w:t>
            </w:r>
            <w:r w:rsidRPr="006C6412">
              <w:rPr>
                <w:rFonts w:ascii="PT Astra Serif" w:hAnsi="PT Astra Serif"/>
                <w:szCs w:val="28"/>
              </w:rPr>
              <w:t xml:space="preserve"> национальных культур с музейно-библиотеч</w:t>
            </w:r>
            <w:r>
              <w:rPr>
                <w:rFonts w:ascii="PT Astra Serif" w:hAnsi="PT Astra Serif"/>
                <w:szCs w:val="28"/>
              </w:rPr>
              <w:t>ным комплексом и архивом в</w:t>
            </w:r>
            <w:r w:rsidRPr="006C6412">
              <w:rPr>
                <w:rFonts w:ascii="PT Astra Serif" w:hAnsi="PT Astra Serif"/>
                <w:szCs w:val="28"/>
              </w:rPr>
              <w:t xml:space="preserve"> с. Яр-Сале Ямальского района</w:t>
            </w:r>
            <w:r>
              <w:rPr>
                <w:rFonts w:ascii="PT Astra Serif" w:hAnsi="PT Astra Serif"/>
                <w:szCs w:val="28"/>
              </w:rPr>
              <w:t>)</w:t>
            </w:r>
          </w:p>
        </w:tc>
        <w:tc>
          <w:tcPr>
            <w:tcW w:w="2691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Ю.А.Теряев  </w:t>
            </w:r>
          </w:p>
        </w:tc>
        <w:tc>
          <w:tcPr>
            <w:tcW w:w="3351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директор департамента строительства и жилищной политики ЯНАО – главный архитектор Ямало-Ненецкого автономного округа</w:t>
            </w:r>
          </w:p>
        </w:tc>
        <w:tc>
          <w:tcPr>
            <w:tcW w:w="318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А.В. Воронов, заместитель Губернатора ЯНАО</w:t>
            </w:r>
          </w:p>
        </w:tc>
        <w:tc>
          <w:tcPr>
            <w:tcW w:w="182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15</w:t>
            </w:r>
          </w:p>
        </w:tc>
      </w:tr>
      <w:tr w:rsidR="00861EEF" w:rsidRPr="006C6412" w:rsidTr="00E85AC0">
        <w:tc>
          <w:tcPr>
            <w:tcW w:w="715" w:type="dxa"/>
          </w:tcPr>
          <w:p w:rsidR="00861EEF" w:rsidRPr="006C6412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2</w:t>
            </w:r>
            <w:r w:rsidR="00861EEF" w:rsidRPr="006C6412">
              <w:rPr>
                <w:rFonts w:ascii="PT Astra Serif" w:hAnsi="PT Astra Serif"/>
                <w:bCs/>
                <w:szCs w:val="28"/>
              </w:rPr>
              <w:t>.</w:t>
            </w:r>
          </w:p>
        </w:tc>
        <w:tc>
          <w:tcPr>
            <w:tcW w:w="3257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Участники </w:t>
            </w:r>
            <w:r w:rsidRPr="006C6412">
              <w:rPr>
                <w:rFonts w:ascii="PT Astra Serif" w:hAnsi="PT Astra Serif"/>
                <w:szCs w:val="28"/>
              </w:rPr>
              <w:lastRenderedPageBreak/>
              <w:t>регионального  проекта</w:t>
            </w:r>
          </w:p>
        </w:tc>
        <w:tc>
          <w:tcPr>
            <w:tcW w:w="2691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 xml:space="preserve">руководители </w:t>
            </w:r>
            <w:r w:rsidRPr="006C6412">
              <w:rPr>
                <w:rFonts w:ascii="PT Astra Serif" w:hAnsi="PT Astra Serif"/>
                <w:szCs w:val="28"/>
              </w:rPr>
              <w:lastRenderedPageBreak/>
              <w:t xml:space="preserve">органов местного самоуправления, осуществляющие управление в сфере культуры </w:t>
            </w:r>
          </w:p>
        </w:tc>
        <w:tc>
          <w:tcPr>
            <w:tcW w:w="3351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318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Главы муниципальных </w:t>
            </w:r>
            <w:r w:rsidRPr="006C6412">
              <w:rPr>
                <w:rFonts w:ascii="PT Astra Serif" w:hAnsi="PT Astra Serif"/>
                <w:szCs w:val="28"/>
              </w:rPr>
              <w:lastRenderedPageBreak/>
              <w:t>образований в ЯНАО</w:t>
            </w:r>
          </w:p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826" w:type="dxa"/>
          </w:tcPr>
          <w:p w:rsidR="00861EEF" w:rsidRPr="006C6412" w:rsidRDefault="00861EEF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lastRenderedPageBreak/>
              <w:t>10</w:t>
            </w:r>
          </w:p>
        </w:tc>
      </w:tr>
      <w:tr w:rsidR="00861EEF" w:rsidRPr="00F262EC" w:rsidTr="00E85AC0">
        <w:tc>
          <w:tcPr>
            <w:tcW w:w="15026" w:type="dxa"/>
            <w:gridSpan w:val="6"/>
          </w:tcPr>
          <w:p w:rsidR="00861EEF" w:rsidRPr="00F262EC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F262EC">
              <w:rPr>
                <w:rFonts w:ascii="PT Astra Serif" w:hAnsi="PT Astra Serif"/>
                <w:b/>
                <w:bCs/>
                <w:color w:val="000000"/>
                <w:szCs w:val="28"/>
              </w:rPr>
              <w:lastRenderedPageBreak/>
              <w:t>Обеспечение детских музыкальных, художественных, хореографических школ и  школ искусств необходимыми инструментами и оборудованием</w:t>
            </w:r>
          </w:p>
        </w:tc>
      </w:tr>
      <w:tr w:rsidR="00861EEF" w:rsidRPr="006C6412" w:rsidTr="00E85AC0">
        <w:tc>
          <w:tcPr>
            <w:tcW w:w="715" w:type="dxa"/>
          </w:tcPr>
          <w:p w:rsidR="00861EEF" w:rsidRPr="006C6412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1</w:t>
            </w:r>
            <w:r w:rsidR="00861EEF">
              <w:rPr>
                <w:rFonts w:ascii="PT Astra Serif" w:hAnsi="PT Astra Serif"/>
                <w:bCs/>
                <w:szCs w:val="28"/>
              </w:rPr>
              <w:t>.</w:t>
            </w:r>
          </w:p>
        </w:tc>
        <w:tc>
          <w:tcPr>
            <w:tcW w:w="3257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Ответственный за достижение результата регионального проекта </w:t>
            </w:r>
            <w:r>
              <w:rPr>
                <w:rFonts w:ascii="PT Astra Serif" w:hAnsi="PT Astra Serif"/>
                <w:szCs w:val="28"/>
              </w:rPr>
              <w:t>(обеспечение</w:t>
            </w:r>
            <w:r w:rsidRPr="006C6412">
              <w:rPr>
                <w:rFonts w:ascii="PT Astra Serif" w:hAnsi="PT Astra Serif"/>
                <w:bCs/>
                <w:szCs w:val="28"/>
              </w:rPr>
              <w:t xml:space="preserve"> 31 школ искусств </w:t>
            </w:r>
            <w:r>
              <w:rPr>
                <w:rFonts w:ascii="PT Astra Serif" w:hAnsi="PT Astra Serif"/>
                <w:bCs/>
                <w:szCs w:val="28"/>
              </w:rPr>
              <w:t>ЯНАО</w:t>
            </w:r>
            <w:r w:rsidRPr="006C6412">
              <w:rPr>
                <w:rFonts w:ascii="PT Astra Serif" w:hAnsi="PT Astra Serif"/>
                <w:bCs/>
                <w:szCs w:val="28"/>
              </w:rPr>
              <w:t xml:space="preserve"> н</w:t>
            </w:r>
            <w:r w:rsidRPr="006C6412">
              <w:rPr>
                <w:rFonts w:ascii="PT Astra Serif" w:hAnsi="PT Astra Serif"/>
                <w:szCs w:val="28"/>
              </w:rPr>
              <w:t>еобходимыми инструментами и оборудованием</w:t>
            </w:r>
            <w:r>
              <w:rPr>
                <w:rFonts w:ascii="PT Astra Serif" w:hAnsi="PT Astra Serif"/>
                <w:szCs w:val="28"/>
              </w:rPr>
              <w:t>)</w:t>
            </w:r>
          </w:p>
        </w:tc>
        <w:tc>
          <w:tcPr>
            <w:tcW w:w="2691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Н.О. Артемьева</w:t>
            </w:r>
          </w:p>
        </w:tc>
        <w:tc>
          <w:tcPr>
            <w:tcW w:w="3351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начальник отдела организационно-методической работы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318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И.В. Рожковская</w:t>
            </w:r>
            <w:r>
              <w:rPr>
                <w:rFonts w:ascii="PT Astra Serif" w:hAnsi="PT Astra Serif"/>
                <w:szCs w:val="28"/>
              </w:rPr>
              <w:t xml:space="preserve">, начальник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26" w:type="dxa"/>
          </w:tcPr>
          <w:p w:rsidR="00861EEF" w:rsidRDefault="00E85AC0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10</w:t>
            </w:r>
          </w:p>
        </w:tc>
      </w:tr>
      <w:tr w:rsidR="00861EEF" w:rsidRPr="006C6412" w:rsidTr="00E85AC0">
        <w:tc>
          <w:tcPr>
            <w:tcW w:w="715" w:type="dxa"/>
          </w:tcPr>
          <w:p w:rsidR="00861EEF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2</w:t>
            </w:r>
            <w:r w:rsidR="00861EEF">
              <w:rPr>
                <w:rFonts w:ascii="PT Astra Serif" w:hAnsi="PT Astra Serif"/>
                <w:bCs/>
                <w:szCs w:val="28"/>
              </w:rPr>
              <w:t>.</w:t>
            </w:r>
          </w:p>
        </w:tc>
        <w:tc>
          <w:tcPr>
            <w:tcW w:w="3257" w:type="dxa"/>
          </w:tcPr>
          <w:p w:rsidR="00861EEF" w:rsidRPr="006C6412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Участник </w:t>
            </w:r>
            <w:r w:rsidRPr="006C6412">
              <w:rPr>
                <w:rFonts w:ascii="PT Astra Serif" w:hAnsi="PT Astra Serif"/>
                <w:szCs w:val="28"/>
              </w:rPr>
              <w:t>регионального  проекта</w:t>
            </w:r>
          </w:p>
        </w:tc>
        <w:tc>
          <w:tcPr>
            <w:tcW w:w="2691" w:type="dxa"/>
          </w:tcPr>
          <w:p w:rsidR="00861EEF" w:rsidRDefault="00861EEF" w:rsidP="00E85AC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А.В. Подусова</w:t>
            </w:r>
          </w:p>
        </w:tc>
        <w:tc>
          <w:tcPr>
            <w:tcW w:w="3351" w:type="dxa"/>
          </w:tcPr>
          <w:p w:rsidR="00861EEF" w:rsidRDefault="00861EEF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начальник отдела прогнозирования и культурного проектирования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3186" w:type="dxa"/>
          </w:tcPr>
          <w:p w:rsidR="00861EEF" w:rsidRPr="006C6412" w:rsidRDefault="00861EEF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И.В. Рожковская</w:t>
            </w:r>
            <w:r>
              <w:rPr>
                <w:rFonts w:ascii="PT Astra Serif" w:hAnsi="PT Astra Serif"/>
                <w:szCs w:val="28"/>
              </w:rPr>
              <w:t xml:space="preserve">, начальник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26" w:type="dxa"/>
          </w:tcPr>
          <w:p w:rsidR="00861EEF" w:rsidRDefault="00E85AC0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10</w:t>
            </w:r>
          </w:p>
        </w:tc>
      </w:tr>
      <w:tr w:rsidR="00EB4ACD" w:rsidRPr="006C6412" w:rsidTr="00E85AC0">
        <w:tc>
          <w:tcPr>
            <w:tcW w:w="715" w:type="dxa"/>
          </w:tcPr>
          <w:p w:rsidR="00EB4ACD" w:rsidRPr="00BB5954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BB595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EB4ACD" w:rsidRPr="006C6412" w:rsidRDefault="00EB4ACD" w:rsidP="00EB4ACD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Участник </w:t>
            </w:r>
            <w:r w:rsidRPr="006C6412">
              <w:rPr>
                <w:rFonts w:ascii="PT Astra Serif" w:hAnsi="PT Astra Serif"/>
                <w:szCs w:val="28"/>
              </w:rPr>
              <w:t>регионального  проекта</w:t>
            </w:r>
          </w:p>
        </w:tc>
        <w:tc>
          <w:tcPr>
            <w:tcW w:w="2691" w:type="dxa"/>
          </w:tcPr>
          <w:p w:rsidR="00EB4ACD" w:rsidRDefault="00EB4ACD" w:rsidP="00EB4ACD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 xml:space="preserve">  Н.В. Галка </w:t>
            </w:r>
          </w:p>
        </w:tc>
        <w:tc>
          <w:tcPr>
            <w:tcW w:w="3351" w:type="dxa"/>
          </w:tcPr>
          <w:p w:rsidR="00EB4ACD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начальник управления финансового и правового обеспечения</w:t>
            </w:r>
          </w:p>
        </w:tc>
        <w:tc>
          <w:tcPr>
            <w:tcW w:w="3186" w:type="dxa"/>
          </w:tcPr>
          <w:p w:rsidR="00EB4ACD" w:rsidRDefault="00BB5954" w:rsidP="00BB5954">
            <w:pPr>
              <w:spacing w:line="240" w:lineRule="auto"/>
              <w:jc w:val="left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Е.Е. Колтунов, директор департамента культуры ЯН</w:t>
            </w:r>
            <w:r>
              <w:rPr>
                <w:rFonts w:ascii="PT Astra Serif" w:hAnsi="PT Astra Serif"/>
                <w:color w:val="000000"/>
                <w:szCs w:val="28"/>
              </w:rPr>
              <w:t>АО</w:t>
            </w:r>
          </w:p>
        </w:tc>
        <w:tc>
          <w:tcPr>
            <w:tcW w:w="1826" w:type="dxa"/>
          </w:tcPr>
          <w:p w:rsidR="00EB4ACD" w:rsidRDefault="00BB5954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10</w:t>
            </w:r>
          </w:p>
        </w:tc>
      </w:tr>
      <w:tr w:rsidR="00EB4ACD" w:rsidRPr="006C6412" w:rsidTr="00E85AC0">
        <w:tc>
          <w:tcPr>
            <w:tcW w:w="715" w:type="dxa"/>
          </w:tcPr>
          <w:p w:rsidR="00EB4ACD" w:rsidRPr="006C6412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4</w:t>
            </w:r>
            <w:r w:rsidR="00EB4ACD">
              <w:rPr>
                <w:rFonts w:ascii="PT Astra Serif" w:hAnsi="PT Astra Serif"/>
                <w:bCs/>
                <w:szCs w:val="28"/>
              </w:rPr>
              <w:t>.</w:t>
            </w:r>
          </w:p>
        </w:tc>
        <w:tc>
          <w:tcPr>
            <w:tcW w:w="3257" w:type="dxa"/>
          </w:tcPr>
          <w:p w:rsidR="00EB4ACD" w:rsidRPr="006C6412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Участники регионального  проекта</w:t>
            </w:r>
          </w:p>
        </w:tc>
        <w:tc>
          <w:tcPr>
            <w:tcW w:w="2691" w:type="dxa"/>
          </w:tcPr>
          <w:p w:rsidR="00EB4ACD" w:rsidRPr="006C6412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руководители органов местного самоуправления, осуществляющие управление в сфере культуры </w:t>
            </w:r>
          </w:p>
        </w:tc>
        <w:tc>
          <w:tcPr>
            <w:tcW w:w="3351" w:type="dxa"/>
          </w:tcPr>
          <w:p w:rsidR="00EB4ACD" w:rsidRPr="006C6412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3186" w:type="dxa"/>
          </w:tcPr>
          <w:p w:rsidR="00EB4ACD" w:rsidRPr="006C6412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Главы муниципальных образований в ЯНАО</w:t>
            </w:r>
          </w:p>
          <w:p w:rsidR="00EB4ACD" w:rsidRPr="006C6412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826" w:type="dxa"/>
          </w:tcPr>
          <w:p w:rsidR="00EB4ACD" w:rsidRPr="006C6412" w:rsidRDefault="00EB4ACD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10</w:t>
            </w:r>
          </w:p>
        </w:tc>
      </w:tr>
      <w:tr w:rsidR="00EB4ACD" w:rsidRPr="006C6412" w:rsidTr="00E85AC0">
        <w:tc>
          <w:tcPr>
            <w:tcW w:w="15026" w:type="dxa"/>
            <w:gridSpan w:val="6"/>
          </w:tcPr>
          <w:p w:rsidR="00EB4ACD" w:rsidRPr="00C64A35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C64A35">
              <w:rPr>
                <w:rFonts w:ascii="PT Astra Serif" w:hAnsi="PT Astra Serif"/>
                <w:b/>
                <w:szCs w:val="28"/>
              </w:rPr>
              <w:lastRenderedPageBreak/>
              <w:t>Создание (реконструкция) культурно-досуговые организаций клубного типа на территориях сельских поселений ЯНАО, обеспечение развитие муниципальных библиотек ЯНАО</w:t>
            </w:r>
          </w:p>
        </w:tc>
      </w:tr>
      <w:tr w:rsidR="00EB4ACD" w:rsidRPr="006C6412" w:rsidTr="00E85AC0">
        <w:tc>
          <w:tcPr>
            <w:tcW w:w="715" w:type="dxa"/>
          </w:tcPr>
          <w:p w:rsidR="00EB4ACD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1</w:t>
            </w:r>
            <w:r w:rsidR="00EB4ACD">
              <w:rPr>
                <w:rFonts w:ascii="PT Astra Serif" w:hAnsi="PT Astra Serif"/>
                <w:bCs/>
                <w:szCs w:val="28"/>
              </w:rPr>
              <w:t>.</w:t>
            </w:r>
          </w:p>
        </w:tc>
        <w:tc>
          <w:tcPr>
            <w:tcW w:w="3257" w:type="dxa"/>
          </w:tcPr>
          <w:p w:rsidR="00EB4ACD" w:rsidRPr="006C6412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Ответственный за достижение результата регионального проекта </w:t>
            </w:r>
            <w:r>
              <w:rPr>
                <w:rFonts w:ascii="PT Astra Serif" w:hAnsi="PT Astra Serif"/>
                <w:szCs w:val="28"/>
              </w:rPr>
              <w:t>(с</w:t>
            </w:r>
            <w:r w:rsidRPr="006C6412">
              <w:rPr>
                <w:rFonts w:ascii="PT Astra Serif" w:hAnsi="PT Astra Serif"/>
                <w:szCs w:val="28"/>
              </w:rPr>
              <w:t>троительство 8 культурно-досуговых учреждений на территории сельских поселений</w:t>
            </w:r>
            <w:r>
              <w:rPr>
                <w:rFonts w:ascii="PT Astra Serif" w:hAnsi="PT Astra Serif"/>
                <w:szCs w:val="28"/>
              </w:rPr>
              <w:t>)</w:t>
            </w:r>
          </w:p>
        </w:tc>
        <w:tc>
          <w:tcPr>
            <w:tcW w:w="2691" w:type="dxa"/>
          </w:tcPr>
          <w:p w:rsidR="00EB4ACD" w:rsidRPr="006C6412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Ю.А.Теряев  </w:t>
            </w:r>
          </w:p>
        </w:tc>
        <w:tc>
          <w:tcPr>
            <w:tcW w:w="3351" w:type="dxa"/>
          </w:tcPr>
          <w:p w:rsidR="00EB4ACD" w:rsidRPr="006C6412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директор департамента строительства и жилищной политики ЯНАО – главный архитектор Ямало-Ненецкого автономного округа</w:t>
            </w:r>
          </w:p>
        </w:tc>
        <w:tc>
          <w:tcPr>
            <w:tcW w:w="3186" w:type="dxa"/>
          </w:tcPr>
          <w:p w:rsidR="00EB4ACD" w:rsidRPr="006C6412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А.В. Воронов, заместитель Губернатора ЯНАО</w:t>
            </w:r>
          </w:p>
        </w:tc>
        <w:tc>
          <w:tcPr>
            <w:tcW w:w="1826" w:type="dxa"/>
          </w:tcPr>
          <w:p w:rsidR="00EB4ACD" w:rsidRPr="006C6412" w:rsidRDefault="00EB4ACD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15</w:t>
            </w:r>
          </w:p>
        </w:tc>
      </w:tr>
      <w:tr w:rsidR="00EB4ACD" w:rsidRPr="006C6412" w:rsidTr="00E85AC0">
        <w:tc>
          <w:tcPr>
            <w:tcW w:w="715" w:type="dxa"/>
          </w:tcPr>
          <w:p w:rsidR="00EB4ACD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2</w:t>
            </w:r>
            <w:r w:rsidR="00EB4ACD">
              <w:rPr>
                <w:rFonts w:ascii="PT Astra Serif" w:hAnsi="PT Astra Serif"/>
                <w:bCs/>
                <w:szCs w:val="28"/>
              </w:rPr>
              <w:t>.</w:t>
            </w:r>
          </w:p>
        </w:tc>
        <w:tc>
          <w:tcPr>
            <w:tcW w:w="3257" w:type="dxa"/>
          </w:tcPr>
          <w:p w:rsidR="00EB4ACD" w:rsidRPr="006C6412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Ответственный за достижение результата регионального проекта</w:t>
            </w:r>
            <w:r>
              <w:rPr>
                <w:rFonts w:ascii="PT Astra Serif" w:hAnsi="PT Astra Serif"/>
                <w:szCs w:val="28"/>
              </w:rPr>
              <w:t xml:space="preserve"> (установка модульных конструкций</w:t>
            </w:r>
            <w:r w:rsidRPr="006C6412">
              <w:rPr>
                <w:rFonts w:ascii="PT Astra Serif" w:hAnsi="PT Astra Serif"/>
                <w:szCs w:val="28"/>
              </w:rPr>
              <w:t xml:space="preserve"> в сельской местности</w:t>
            </w:r>
            <w:r>
              <w:rPr>
                <w:rFonts w:ascii="PT Astra Serif" w:hAnsi="PT Astra Serif"/>
                <w:szCs w:val="28"/>
              </w:rPr>
              <w:t>)</w:t>
            </w:r>
          </w:p>
        </w:tc>
        <w:tc>
          <w:tcPr>
            <w:tcW w:w="2691" w:type="dxa"/>
          </w:tcPr>
          <w:p w:rsidR="00EB4ACD" w:rsidRPr="006C6412" w:rsidRDefault="00EB4ACD" w:rsidP="00E85AC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Е.Е. Колтунов </w:t>
            </w:r>
          </w:p>
        </w:tc>
        <w:tc>
          <w:tcPr>
            <w:tcW w:w="3351" w:type="dxa"/>
          </w:tcPr>
          <w:p w:rsidR="00EB4ACD" w:rsidRPr="006C6412" w:rsidRDefault="00EB4ACD" w:rsidP="00E85AC0">
            <w:pPr>
              <w:spacing w:line="240" w:lineRule="auto"/>
              <w:rPr>
                <w:rFonts w:ascii="PT Astra Serif" w:hAnsi="PT Astra Serif"/>
                <w:bCs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директор департамента культуры </w:t>
            </w:r>
            <w:r>
              <w:rPr>
                <w:rFonts w:ascii="PT Astra Serif" w:hAnsi="PT Astra Serif"/>
                <w:color w:val="000000"/>
                <w:szCs w:val="28"/>
              </w:rPr>
              <w:t>ЯНАО</w:t>
            </w:r>
          </w:p>
        </w:tc>
        <w:tc>
          <w:tcPr>
            <w:tcW w:w="3186" w:type="dxa"/>
          </w:tcPr>
          <w:p w:rsidR="00EB4ACD" w:rsidRPr="006C6412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bCs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Т.В. Бучкова, заместитель Губернатора ЯНАО</w:t>
            </w:r>
          </w:p>
        </w:tc>
        <w:tc>
          <w:tcPr>
            <w:tcW w:w="1826" w:type="dxa"/>
          </w:tcPr>
          <w:p w:rsidR="00EB4ACD" w:rsidRPr="006C6412" w:rsidRDefault="00EB4ACD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10</w:t>
            </w:r>
          </w:p>
        </w:tc>
      </w:tr>
      <w:tr w:rsidR="00EB4ACD" w:rsidRPr="006C6412" w:rsidTr="00E85AC0">
        <w:tc>
          <w:tcPr>
            <w:tcW w:w="715" w:type="dxa"/>
          </w:tcPr>
          <w:p w:rsidR="00EB4ACD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3</w:t>
            </w:r>
            <w:r w:rsidR="00EB4ACD">
              <w:rPr>
                <w:rFonts w:ascii="PT Astra Serif" w:hAnsi="PT Astra Serif"/>
                <w:bCs/>
                <w:szCs w:val="28"/>
              </w:rPr>
              <w:t>.</w:t>
            </w:r>
          </w:p>
        </w:tc>
        <w:tc>
          <w:tcPr>
            <w:tcW w:w="3257" w:type="dxa"/>
          </w:tcPr>
          <w:p w:rsidR="00EB4ACD" w:rsidRPr="006C6412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Участники регионального  проекта</w:t>
            </w:r>
          </w:p>
        </w:tc>
        <w:tc>
          <w:tcPr>
            <w:tcW w:w="2691" w:type="dxa"/>
          </w:tcPr>
          <w:p w:rsidR="00EB4ACD" w:rsidRPr="006C6412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руководители органов местного самоуправления, осуществляющие управление в сфере культуры </w:t>
            </w:r>
          </w:p>
        </w:tc>
        <w:tc>
          <w:tcPr>
            <w:tcW w:w="3351" w:type="dxa"/>
          </w:tcPr>
          <w:p w:rsidR="00EB4ACD" w:rsidRPr="006C6412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3186" w:type="dxa"/>
          </w:tcPr>
          <w:p w:rsidR="00EB4ACD" w:rsidRPr="006C6412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Главы муниципальных образований в ЯНАО</w:t>
            </w:r>
          </w:p>
          <w:p w:rsidR="00EB4ACD" w:rsidRPr="006C6412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826" w:type="dxa"/>
          </w:tcPr>
          <w:p w:rsidR="00EB4ACD" w:rsidRPr="006C6412" w:rsidRDefault="00EB4ACD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10</w:t>
            </w:r>
          </w:p>
        </w:tc>
      </w:tr>
      <w:tr w:rsidR="00EB4ACD" w:rsidRPr="006C6412" w:rsidTr="00E85AC0">
        <w:tc>
          <w:tcPr>
            <w:tcW w:w="715" w:type="dxa"/>
          </w:tcPr>
          <w:p w:rsidR="00EB4ACD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4</w:t>
            </w:r>
            <w:r w:rsidR="00EB4ACD">
              <w:rPr>
                <w:rFonts w:ascii="PT Astra Serif" w:hAnsi="PT Astra Serif"/>
                <w:bCs/>
                <w:szCs w:val="28"/>
              </w:rPr>
              <w:t>.</w:t>
            </w:r>
          </w:p>
        </w:tc>
        <w:tc>
          <w:tcPr>
            <w:tcW w:w="3257" w:type="dxa"/>
          </w:tcPr>
          <w:p w:rsidR="00EB4ACD" w:rsidRPr="006C6412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Участник регионального  проекта</w:t>
            </w:r>
          </w:p>
        </w:tc>
        <w:tc>
          <w:tcPr>
            <w:tcW w:w="2691" w:type="dxa"/>
          </w:tcPr>
          <w:p w:rsidR="00EB4ACD" w:rsidRDefault="00EB4ACD" w:rsidP="00E85AC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А.В. Подусова</w:t>
            </w:r>
          </w:p>
        </w:tc>
        <w:tc>
          <w:tcPr>
            <w:tcW w:w="3351" w:type="dxa"/>
          </w:tcPr>
          <w:p w:rsidR="00EB4ACD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начальник отдела прогнозирования и культурного проектирования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3186" w:type="dxa"/>
          </w:tcPr>
          <w:p w:rsidR="00EB4ACD" w:rsidRPr="006C6412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И.В. Рожковская</w:t>
            </w:r>
            <w:r>
              <w:rPr>
                <w:rFonts w:ascii="PT Astra Serif" w:hAnsi="PT Astra Serif"/>
                <w:szCs w:val="28"/>
              </w:rPr>
              <w:t xml:space="preserve">, начальник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26" w:type="dxa"/>
          </w:tcPr>
          <w:p w:rsidR="00EB4ACD" w:rsidRPr="006C6412" w:rsidRDefault="00EB4ACD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10</w:t>
            </w:r>
          </w:p>
        </w:tc>
      </w:tr>
      <w:tr w:rsidR="00EB4ACD" w:rsidRPr="006C6412" w:rsidTr="00E85AC0">
        <w:tc>
          <w:tcPr>
            <w:tcW w:w="715" w:type="dxa"/>
          </w:tcPr>
          <w:p w:rsidR="00EB4ACD" w:rsidRDefault="00102951" w:rsidP="00AC4B88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5</w:t>
            </w:r>
            <w:r w:rsidR="00EB4ACD">
              <w:rPr>
                <w:rFonts w:ascii="PT Astra Serif" w:hAnsi="PT Astra Serif"/>
                <w:bCs/>
                <w:szCs w:val="28"/>
              </w:rPr>
              <w:t>.</w:t>
            </w:r>
          </w:p>
        </w:tc>
        <w:tc>
          <w:tcPr>
            <w:tcW w:w="3257" w:type="dxa"/>
          </w:tcPr>
          <w:p w:rsidR="00EB4ACD" w:rsidRDefault="00EB4ACD" w:rsidP="00E85AC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Участник регионального  проекта</w:t>
            </w:r>
          </w:p>
        </w:tc>
        <w:tc>
          <w:tcPr>
            <w:tcW w:w="2691" w:type="dxa"/>
          </w:tcPr>
          <w:p w:rsidR="00EB4ACD" w:rsidRDefault="00EB4ACD" w:rsidP="00E85AC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И.Г. Пронькина</w:t>
            </w:r>
          </w:p>
        </w:tc>
        <w:tc>
          <w:tcPr>
            <w:tcW w:w="3351" w:type="dxa"/>
          </w:tcPr>
          <w:p w:rsidR="00EB4ACD" w:rsidRDefault="00EB4ACD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главный специалист отдела прогнозирования </w:t>
            </w:r>
            <w:r>
              <w:rPr>
                <w:rFonts w:ascii="PT Astra Serif" w:hAnsi="PT Astra Serif"/>
                <w:szCs w:val="28"/>
              </w:rPr>
              <w:lastRenderedPageBreak/>
              <w:t xml:space="preserve">и культурного проектирования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3186" w:type="dxa"/>
          </w:tcPr>
          <w:p w:rsidR="00EB4ACD" w:rsidRPr="006C6412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lastRenderedPageBreak/>
              <w:t>И.В. Рожковская</w:t>
            </w:r>
            <w:r>
              <w:rPr>
                <w:rFonts w:ascii="PT Astra Serif" w:hAnsi="PT Astra Serif"/>
                <w:szCs w:val="28"/>
              </w:rPr>
              <w:t xml:space="preserve">, начальник </w:t>
            </w:r>
            <w:r w:rsidRPr="006C6412">
              <w:rPr>
                <w:rFonts w:ascii="PT Astra Serif" w:hAnsi="PT Astra Serif"/>
                <w:szCs w:val="28"/>
              </w:rPr>
              <w:t xml:space="preserve">управления </w:t>
            </w:r>
            <w:r w:rsidRPr="006C6412">
              <w:rPr>
                <w:rFonts w:ascii="PT Astra Serif" w:hAnsi="PT Astra Serif"/>
                <w:szCs w:val="28"/>
              </w:rPr>
              <w:lastRenderedPageBreak/>
              <w:t>культурной политики департамента культуры ЯНАО</w:t>
            </w:r>
          </w:p>
        </w:tc>
        <w:tc>
          <w:tcPr>
            <w:tcW w:w="1826" w:type="dxa"/>
          </w:tcPr>
          <w:p w:rsidR="00EB4ACD" w:rsidRPr="006C6412" w:rsidRDefault="00EB4ACD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lastRenderedPageBreak/>
              <w:t>10</w:t>
            </w:r>
          </w:p>
        </w:tc>
      </w:tr>
      <w:tr w:rsidR="00102951" w:rsidRPr="006C6412" w:rsidTr="00E85AC0">
        <w:tc>
          <w:tcPr>
            <w:tcW w:w="715" w:type="dxa"/>
          </w:tcPr>
          <w:p w:rsidR="00102951" w:rsidRPr="00BB5954" w:rsidRDefault="00102951" w:rsidP="00AF058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257" w:type="dxa"/>
          </w:tcPr>
          <w:p w:rsidR="00102951" w:rsidRPr="006C6412" w:rsidRDefault="00102951" w:rsidP="00AF0580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Участник </w:t>
            </w:r>
            <w:r w:rsidRPr="006C6412">
              <w:rPr>
                <w:rFonts w:ascii="PT Astra Serif" w:hAnsi="PT Astra Serif"/>
                <w:szCs w:val="28"/>
              </w:rPr>
              <w:t>регионального  проекта</w:t>
            </w:r>
          </w:p>
        </w:tc>
        <w:tc>
          <w:tcPr>
            <w:tcW w:w="2691" w:type="dxa"/>
          </w:tcPr>
          <w:p w:rsidR="00102951" w:rsidRDefault="00102951" w:rsidP="00AF058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 xml:space="preserve">  Н.В. Галка </w:t>
            </w:r>
          </w:p>
        </w:tc>
        <w:tc>
          <w:tcPr>
            <w:tcW w:w="3351" w:type="dxa"/>
          </w:tcPr>
          <w:p w:rsidR="00102951" w:rsidRDefault="00102951" w:rsidP="00AF0580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начальник управления финансового и правового обеспечения</w:t>
            </w:r>
          </w:p>
        </w:tc>
        <w:tc>
          <w:tcPr>
            <w:tcW w:w="3186" w:type="dxa"/>
          </w:tcPr>
          <w:p w:rsidR="00102951" w:rsidRDefault="00102951" w:rsidP="00AF0580">
            <w:pPr>
              <w:spacing w:line="240" w:lineRule="auto"/>
              <w:jc w:val="left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Е.Е. Колтунов, директор департамента культуры ЯН</w:t>
            </w:r>
            <w:r>
              <w:rPr>
                <w:rFonts w:ascii="PT Astra Serif" w:hAnsi="PT Astra Serif"/>
                <w:color w:val="000000"/>
                <w:szCs w:val="28"/>
              </w:rPr>
              <w:t>АО</w:t>
            </w:r>
          </w:p>
        </w:tc>
        <w:tc>
          <w:tcPr>
            <w:tcW w:w="1826" w:type="dxa"/>
          </w:tcPr>
          <w:p w:rsidR="00102951" w:rsidRDefault="00102951" w:rsidP="00AF058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10</w:t>
            </w:r>
          </w:p>
        </w:tc>
      </w:tr>
      <w:tr w:rsidR="00102951" w:rsidRPr="006C6412" w:rsidTr="00E85AC0">
        <w:tc>
          <w:tcPr>
            <w:tcW w:w="715" w:type="dxa"/>
          </w:tcPr>
          <w:p w:rsidR="00102951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7.</w:t>
            </w:r>
          </w:p>
        </w:tc>
        <w:tc>
          <w:tcPr>
            <w:tcW w:w="3257" w:type="dxa"/>
          </w:tcPr>
          <w:p w:rsidR="00102951" w:rsidRPr="006C6412" w:rsidRDefault="00102951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Ответственный за достижение результата регионального проекта</w:t>
            </w:r>
            <w:r>
              <w:rPr>
                <w:rFonts w:ascii="PT Astra Serif" w:hAnsi="PT Astra Serif"/>
                <w:szCs w:val="28"/>
              </w:rPr>
              <w:t xml:space="preserve"> (р</w:t>
            </w:r>
            <w:r w:rsidRPr="006C6412">
              <w:rPr>
                <w:rFonts w:ascii="PT Astra Serif" w:hAnsi="PT Astra Serif"/>
                <w:szCs w:val="28"/>
              </w:rPr>
              <w:t>еализация проекта «Новая библиотека Ямала» (ежегодно, по 1 муниципальной библиотеке)</w:t>
            </w:r>
          </w:p>
        </w:tc>
        <w:tc>
          <w:tcPr>
            <w:tcW w:w="2691" w:type="dxa"/>
          </w:tcPr>
          <w:p w:rsidR="00102951" w:rsidRPr="006C6412" w:rsidRDefault="00102951" w:rsidP="00E85AC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Н.О. Артемьева</w:t>
            </w:r>
          </w:p>
        </w:tc>
        <w:tc>
          <w:tcPr>
            <w:tcW w:w="3351" w:type="dxa"/>
          </w:tcPr>
          <w:p w:rsidR="00102951" w:rsidRPr="006C6412" w:rsidRDefault="00102951" w:rsidP="00E85AC0">
            <w:pPr>
              <w:spacing w:line="240" w:lineRule="auto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начальник отдела организационно-методической работы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3186" w:type="dxa"/>
          </w:tcPr>
          <w:p w:rsidR="00102951" w:rsidRPr="006C6412" w:rsidRDefault="00102951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И.В. Рожковская</w:t>
            </w:r>
            <w:r>
              <w:rPr>
                <w:rFonts w:ascii="PT Astra Serif" w:hAnsi="PT Astra Serif"/>
                <w:szCs w:val="28"/>
              </w:rPr>
              <w:t xml:space="preserve">, начальник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26" w:type="dxa"/>
          </w:tcPr>
          <w:p w:rsidR="00102951" w:rsidRPr="006C6412" w:rsidRDefault="00102951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10</w:t>
            </w:r>
          </w:p>
        </w:tc>
      </w:tr>
      <w:tr w:rsidR="00102951" w:rsidRPr="007A35AE" w:rsidTr="00E85AC0">
        <w:tc>
          <w:tcPr>
            <w:tcW w:w="15026" w:type="dxa"/>
            <w:gridSpan w:val="6"/>
          </w:tcPr>
          <w:p w:rsidR="00102951" w:rsidRPr="007A35AE" w:rsidRDefault="00102951" w:rsidP="00E85AC0">
            <w:pPr>
              <w:spacing w:line="240" w:lineRule="auto"/>
              <w:jc w:val="left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7A35AE">
              <w:rPr>
                <w:rFonts w:ascii="PT Astra Serif" w:hAnsi="PT Astra Serif"/>
                <w:b/>
                <w:szCs w:val="28"/>
              </w:rPr>
              <w:t>Создание условий для показа национальных кинофильмов в кинозалах, расположенных в населенных пунктах ЯНАО  с численностью населения до 100 тыс. человек</w:t>
            </w:r>
          </w:p>
        </w:tc>
      </w:tr>
      <w:tr w:rsidR="00102951" w:rsidRPr="006C6412" w:rsidTr="00E85AC0">
        <w:tc>
          <w:tcPr>
            <w:tcW w:w="715" w:type="dxa"/>
          </w:tcPr>
          <w:p w:rsidR="00102951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1.</w:t>
            </w:r>
          </w:p>
        </w:tc>
        <w:tc>
          <w:tcPr>
            <w:tcW w:w="3257" w:type="dxa"/>
          </w:tcPr>
          <w:p w:rsidR="00102951" w:rsidRPr="006C6412" w:rsidRDefault="00102951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Ответственный за достижение результата регионального проекта</w:t>
            </w:r>
            <w:r>
              <w:rPr>
                <w:rFonts w:ascii="PT Astra Serif" w:hAnsi="PT Astra Serif"/>
                <w:szCs w:val="28"/>
              </w:rPr>
              <w:t xml:space="preserve"> (установка модульных конструкций</w:t>
            </w:r>
            <w:r w:rsidRPr="006C6412">
              <w:rPr>
                <w:rFonts w:ascii="PT Astra Serif" w:hAnsi="PT Astra Serif"/>
                <w:szCs w:val="28"/>
              </w:rPr>
              <w:t xml:space="preserve"> в сельской местности</w:t>
            </w:r>
            <w:r>
              <w:rPr>
                <w:rFonts w:ascii="PT Astra Serif" w:hAnsi="PT Astra Serif"/>
                <w:szCs w:val="28"/>
              </w:rPr>
              <w:t>)</w:t>
            </w:r>
          </w:p>
        </w:tc>
        <w:tc>
          <w:tcPr>
            <w:tcW w:w="2691" w:type="dxa"/>
          </w:tcPr>
          <w:p w:rsidR="00102951" w:rsidRPr="006C6412" w:rsidRDefault="00102951" w:rsidP="00E85AC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Е.Е. Колтунов </w:t>
            </w:r>
          </w:p>
        </w:tc>
        <w:tc>
          <w:tcPr>
            <w:tcW w:w="3351" w:type="dxa"/>
          </w:tcPr>
          <w:p w:rsidR="00102951" w:rsidRPr="006C6412" w:rsidRDefault="00102951" w:rsidP="00E85AC0">
            <w:pPr>
              <w:spacing w:line="240" w:lineRule="auto"/>
              <w:rPr>
                <w:rFonts w:ascii="PT Astra Serif" w:hAnsi="PT Astra Serif"/>
                <w:bCs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директор департамента культуры </w:t>
            </w:r>
            <w:r>
              <w:rPr>
                <w:rFonts w:ascii="PT Astra Serif" w:hAnsi="PT Astra Serif"/>
                <w:color w:val="000000"/>
                <w:szCs w:val="28"/>
              </w:rPr>
              <w:t>ЯНАО</w:t>
            </w:r>
          </w:p>
        </w:tc>
        <w:tc>
          <w:tcPr>
            <w:tcW w:w="3186" w:type="dxa"/>
          </w:tcPr>
          <w:p w:rsidR="00102951" w:rsidRPr="006C6412" w:rsidRDefault="00102951" w:rsidP="00E85AC0">
            <w:pPr>
              <w:spacing w:line="240" w:lineRule="auto"/>
              <w:jc w:val="left"/>
              <w:rPr>
                <w:rFonts w:ascii="PT Astra Serif" w:hAnsi="PT Astra Serif"/>
                <w:bCs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Т.В. Бучкова, заместитель Губернатора ЯНАО</w:t>
            </w:r>
          </w:p>
        </w:tc>
        <w:tc>
          <w:tcPr>
            <w:tcW w:w="1826" w:type="dxa"/>
          </w:tcPr>
          <w:p w:rsidR="00102951" w:rsidRPr="006C6412" w:rsidRDefault="00102951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10</w:t>
            </w:r>
          </w:p>
        </w:tc>
      </w:tr>
      <w:tr w:rsidR="00102951" w:rsidRPr="006C6412" w:rsidTr="00E85AC0">
        <w:tc>
          <w:tcPr>
            <w:tcW w:w="715" w:type="dxa"/>
          </w:tcPr>
          <w:p w:rsidR="00102951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2.</w:t>
            </w:r>
          </w:p>
        </w:tc>
        <w:tc>
          <w:tcPr>
            <w:tcW w:w="3257" w:type="dxa"/>
          </w:tcPr>
          <w:p w:rsidR="00102951" w:rsidRPr="006C6412" w:rsidRDefault="00102951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Участники регионального  проекта</w:t>
            </w:r>
          </w:p>
        </w:tc>
        <w:tc>
          <w:tcPr>
            <w:tcW w:w="2691" w:type="dxa"/>
          </w:tcPr>
          <w:p w:rsidR="00102951" w:rsidRPr="006C6412" w:rsidRDefault="00102951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руководители органов местного самоуправления, осуществляющие управление в сфере культуры </w:t>
            </w:r>
          </w:p>
        </w:tc>
        <w:tc>
          <w:tcPr>
            <w:tcW w:w="3351" w:type="dxa"/>
          </w:tcPr>
          <w:p w:rsidR="00102951" w:rsidRPr="006C6412" w:rsidRDefault="00102951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3186" w:type="dxa"/>
          </w:tcPr>
          <w:p w:rsidR="00102951" w:rsidRPr="006C6412" w:rsidRDefault="00102951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Главы муниципальных образований в ЯНАО</w:t>
            </w:r>
          </w:p>
          <w:p w:rsidR="00102951" w:rsidRPr="006C6412" w:rsidRDefault="00102951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826" w:type="dxa"/>
          </w:tcPr>
          <w:p w:rsidR="00102951" w:rsidRPr="006C6412" w:rsidRDefault="00102951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10</w:t>
            </w:r>
          </w:p>
        </w:tc>
      </w:tr>
      <w:tr w:rsidR="00102951" w:rsidRPr="006C6412" w:rsidTr="00E85AC0">
        <w:tc>
          <w:tcPr>
            <w:tcW w:w="715" w:type="dxa"/>
          </w:tcPr>
          <w:p w:rsidR="00102951" w:rsidRDefault="00102951" w:rsidP="00E85AC0">
            <w:pPr>
              <w:spacing w:line="240" w:lineRule="auto"/>
              <w:ind w:left="29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3.</w:t>
            </w:r>
          </w:p>
        </w:tc>
        <w:tc>
          <w:tcPr>
            <w:tcW w:w="3257" w:type="dxa"/>
          </w:tcPr>
          <w:p w:rsidR="00102951" w:rsidRPr="006C6412" w:rsidRDefault="00102951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Участник регионального  </w:t>
            </w:r>
            <w:r w:rsidRPr="006C6412">
              <w:rPr>
                <w:rFonts w:ascii="PT Astra Serif" w:hAnsi="PT Astra Serif"/>
                <w:szCs w:val="28"/>
              </w:rPr>
              <w:lastRenderedPageBreak/>
              <w:t>проекта</w:t>
            </w:r>
          </w:p>
        </w:tc>
        <w:tc>
          <w:tcPr>
            <w:tcW w:w="2691" w:type="dxa"/>
          </w:tcPr>
          <w:p w:rsidR="00102951" w:rsidRDefault="00102951" w:rsidP="00E85AC0">
            <w:pPr>
              <w:spacing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lastRenderedPageBreak/>
              <w:t>А.В. Подусова</w:t>
            </w:r>
          </w:p>
        </w:tc>
        <w:tc>
          <w:tcPr>
            <w:tcW w:w="3351" w:type="dxa"/>
          </w:tcPr>
          <w:p w:rsidR="00102951" w:rsidRDefault="00102951" w:rsidP="00E85AC0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начальник отдела </w:t>
            </w:r>
            <w:r>
              <w:rPr>
                <w:rFonts w:ascii="PT Astra Serif" w:hAnsi="PT Astra Serif"/>
                <w:szCs w:val="28"/>
              </w:rPr>
              <w:lastRenderedPageBreak/>
              <w:t xml:space="preserve">прогнозирования и культурного проектирования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3186" w:type="dxa"/>
          </w:tcPr>
          <w:p w:rsidR="00102951" w:rsidRPr="006C6412" w:rsidRDefault="00102951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lastRenderedPageBreak/>
              <w:t>И.В. Рожковская</w:t>
            </w:r>
            <w:r>
              <w:rPr>
                <w:rFonts w:ascii="PT Astra Serif" w:hAnsi="PT Astra Serif"/>
                <w:szCs w:val="28"/>
              </w:rPr>
              <w:t xml:space="preserve">, </w:t>
            </w:r>
            <w:r>
              <w:rPr>
                <w:rFonts w:ascii="PT Astra Serif" w:hAnsi="PT Astra Serif"/>
                <w:szCs w:val="28"/>
              </w:rPr>
              <w:lastRenderedPageBreak/>
              <w:t xml:space="preserve">начальник </w:t>
            </w:r>
            <w:r w:rsidRPr="006C6412">
              <w:rPr>
                <w:rFonts w:ascii="PT Astra Serif" w:hAnsi="PT Astra Serif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26" w:type="dxa"/>
          </w:tcPr>
          <w:p w:rsidR="00102951" w:rsidRPr="006C6412" w:rsidRDefault="00102951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lastRenderedPageBreak/>
              <w:t>10</w:t>
            </w:r>
          </w:p>
        </w:tc>
      </w:tr>
    </w:tbl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szCs w:val="28"/>
        </w:rPr>
      </w:pPr>
    </w:p>
    <w:p w:rsidR="00861EEF" w:rsidRDefault="00861EEF" w:rsidP="00861EEF">
      <w:pPr>
        <w:pStyle w:val="a6"/>
        <w:jc w:val="center"/>
        <w:rPr>
          <w:rFonts w:ascii="PT Astra Serif" w:hAnsi="PT Astra Serif"/>
          <w:bCs/>
          <w:szCs w:val="28"/>
        </w:rPr>
      </w:pPr>
    </w:p>
    <w:p w:rsidR="00084044" w:rsidRPr="006C6412" w:rsidRDefault="00084044" w:rsidP="00084044">
      <w:pPr>
        <w:spacing w:line="240" w:lineRule="auto"/>
        <w:ind w:left="142" w:firstLine="567"/>
        <w:jc w:val="center"/>
        <w:rPr>
          <w:rFonts w:ascii="PT Astra Serif" w:eastAsia="Calibri" w:hAnsi="PT Astra Serif"/>
          <w:szCs w:val="28"/>
        </w:rPr>
      </w:pPr>
      <w:r w:rsidRPr="006C6412">
        <w:rPr>
          <w:rFonts w:ascii="PT Astra Serif" w:eastAsia="Calibri" w:hAnsi="PT Astra Serif"/>
          <w:szCs w:val="28"/>
        </w:rPr>
        <w:t>Дополнительная информация</w:t>
      </w:r>
    </w:p>
    <w:p w:rsidR="00084044" w:rsidRPr="006C6412" w:rsidRDefault="00084044" w:rsidP="00084044">
      <w:pPr>
        <w:pStyle w:val="a6"/>
        <w:rPr>
          <w:rFonts w:ascii="PT Astra Serif" w:hAnsi="PT Astra Serif"/>
          <w:szCs w:val="28"/>
        </w:rPr>
      </w:pPr>
    </w:p>
    <w:p w:rsidR="00084044" w:rsidRPr="006C6412" w:rsidRDefault="00084044" w:rsidP="00084044">
      <w:pPr>
        <w:spacing w:line="240" w:lineRule="auto"/>
        <w:ind w:firstLine="709"/>
        <w:rPr>
          <w:rFonts w:ascii="PT Astra Serif" w:hAnsi="PT Astra Serif"/>
          <w:szCs w:val="28"/>
        </w:rPr>
      </w:pPr>
      <w:r w:rsidRPr="006C6412">
        <w:rPr>
          <w:rFonts w:ascii="PT Astra Serif" w:hAnsi="PT Astra Serif"/>
          <w:szCs w:val="28"/>
        </w:rPr>
        <w:t xml:space="preserve">  </w:t>
      </w:r>
      <w:r w:rsidRPr="006C6412">
        <w:rPr>
          <w:rFonts w:ascii="PT Astra Serif" w:hAnsi="PT Astra Serif"/>
          <w:bCs/>
          <w:szCs w:val="28"/>
        </w:rPr>
        <w:t xml:space="preserve">Региональная составляющая федерального проекта </w:t>
      </w:r>
      <w:r w:rsidRPr="006C6412">
        <w:rPr>
          <w:rFonts w:ascii="PT Astra Serif" w:hAnsi="PT Astra Serif"/>
          <w:szCs w:val="28"/>
        </w:rPr>
        <w:t xml:space="preserve">«Культурная среда» направлена </w:t>
      </w:r>
      <w:r w:rsidRPr="006C6412">
        <w:rPr>
          <w:rFonts w:ascii="PT Astra Serif" w:eastAsia="Calibri" w:hAnsi="PT Astra Serif"/>
          <w:szCs w:val="28"/>
        </w:rPr>
        <w:t>на повышение качества жизни граждан Ямало-Ненецкого автономного округа путем модернизации инфраструктуры культуры и реновации учреждений, формирующих культурное пространство региона.</w:t>
      </w:r>
    </w:p>
    <w:p w:rsidR="00084044" w:rsidRPr="006C6412" w:rsidRDefault="00084044" w:rsidP="00084044">
      <w:pPr>
        <w:spacing w:line="240" w:lineRule="auto"/>
        <w:ind w:firstLine="709"/>
        <w:rPr>
          <w:rFonts w:ascii="PT Astra Serif" w:hAnsi="PT Astra Serif"/>
          <w:szCs w:val="28"/>
        </w:rPr>
      </w:pPr>
      <w:r w:rsidRPr="006C6412">
        <w:rPr>
          <w:rFonts w:ascii="PT Astra Serif" w:eastAsia="Calibri" w:hAnsi="PT Astra Serif"/>
          <w:szCs w:val="28"/>
        </w:rPr>
        <w:t>В результате проекта жители сел получат 9 новых и модернизированных объекта культуры, в том числе:</w:t>
      </w:r>
    </w:p>
    <w:p w:rsidR="00084044" w:rsidRPr="006C6412" w:rsidRDefault="00084044" w:rsidP="00084044">
      <w:pPr>
        <w:pStyle w:val="a9"/>
        <w:numPr>
          <w:ilvl w:val="0"/>
          <w:numId w:val="5"/>
        </w:numPr>
        <w:spacing w:line="240" w:lineRule="auto"/>
        <w:ind w:left="0" w:firstLine="1134"/>
        <w:rPr>
          <w:rFonts w:ascii="PT Astra Serif" w:eastAsia="Calibri" w:hAnsi="PT Astra Serif"/>
          <w:szCs w:val="28"/>
        </w:rPr>
      </w:pPr>
      <w:r w:rsidRPr="006C6412">
        <w:rPr>
          <w:rFonts w:ascii="PT Astra Serif" w:hAnsi="PT Astra Serif"/>
          <w:szCs w:val="28"/>
        </w:rPr>
        <w:t>центр национальных культур с музейно-библиотечным комплексом и архивом, с. Яр-Сале Ямальского района;</w:t>
      </w:r>
    </w:p>
    <w:p w:rsidR="00084044" w:rsidRPr="006C6412" w:rsidRDefault="00084044" w:rsidP="00084044">
      <w:pPr>
        <w:pStyle w:val="a6"/>
        <w:ind w:firstLine="1134"/>
        <w:rPr>
          <w:rFonts w:ascii="PT Astra Serif" w:hAnsi="PT Astra Serif"/>
          <w:color w:val="000000"/>
          <w:szCs w:val="28"/>
        </w:rPr>
      </w:pPr>
      <w:r w:rsidRPr="006C6412">
        <w:rPr>
          <w:rFonts w:ascii="PT Astra Serif" w:hAnsi="PT Astra Serif"/>
          <w:color w:val="000000"/>
          <w:szCs w:val="28"/>
        </w:rPr>
        <w:t xml:space="preserve"> -   реконструкция сельского дома культуры в с. Толька, Красноселькупский район;</w:t>
      </w:r>
    </w:p>
    <w:p w:rsidR="00084044" w:rsidRPr="006C6412" w:rsidRDefault="00084044" w:rsidP="00084044">
      <w:pPr>
        <w:pStyle w:val="a6"/>
        <w:numPr>
          <w:ilvl w:val="0"/>
          <w:numId w:val="3"/>
        </w:numPr>
        <w:ind w:left="0" w:firstLine="1134"/>
        <w:rPr>
          <w:rFonts w:ascii="PT Astra Serif" w:hAnsi="PT Astra Serif"/>
          <w:color w:val="000000"/>
          <w:szCs w:val="28"/>
        </w:rPr>
      </w:pPr>
      <w:r w:rsidRPr="006C6412">
        <w:rPr>
          <w:rFonts w:ascii="PT Astra Serif" w:hAnsi="PT Astra Serif"/>
          <w:color w:val="000000"/>
          <w:szCs w:val="28"/>
        </w:rPr>
        <w:t>строительство культурно-спортивного комплекса в с. Красноселькуп Красноселькупского района;</w:t>
      </w:r>
    </w:p>
    <w:p w:rsidR="00084044" w:rsidRPr="006C6412" w:rsidRDefault="00084044" w:rsidP="00084044">
      <w:pPr>
        <w:pStyle w:val="a6"/>
        <w:numPr>
          <w:ilvl w:val="0"/>
          <w:numId w:val="3"/>
        </w:numPr>
        <w:ind w:left="0" w:firstLine="1134"/>
        <w:rPr>
          <w:rFonts w:ascii="PT Astra Serif" w:hAnsi="PT Astra Serif"/>
          <w:color w:val="000000"/>
          <w:szCs w:val="28"/>
        </w:rPr>
      </w:pPr>
      <w:r w:rsidRPr="006C6412">
        <w:rPr>
          <w:rFonts w:ascii="PT Astra Serif" w:hAnsi="PT Astra Serif"/>
          <w:color w:val="000000"/>
          <w:szCs w:val="28"/>
        </w:rPr>
        <w:t>строительство  центра культурного развития в п. Тазовский Тазовского района;</w:t>
      </w:r>
    </w:p>
    <w:p w:rsidR="00084044" w:rsidRPr="006C6412" w:rsidRDefault="00084044" w:rsidP="00084044">
      <w:pPr>
        <w:pStyle w:val="a6"/>
        <w:numPr>
          <w:ilvl w:val="0"/>
          <w:numId w:val="3"/>
        </w:numPr>
        <w:ind w:left="0" w:firstLine="1134"/>
        <w:rPr>
          <w:rFonts w:ascii="PT Astra Serif" w:hAnsi="PT Astra Serif"/>
          <w:color w:val="000000"/>
          <w:szCs w:val="28"/>
        </w:rPr>
      </w:pPr>
      <w:r w:rsidRPr="006C6412">
        <w:rPr>
          <w:rFonts w:ascii="PT Astra Serif" w:hAnsi="PT Astra Serif"/>
          <w:szCs w:val="28"/>
        </w:rPr>
        <w:t>строительство  центра культурного развития</w:t>
      </w:r>
      <w:r w:rsidRPr="006C6412">
        <w:rPr>
          <w:rFonts w:ascii="PT Astra Serif" w:hAnsi="PT Astra Serif"/>
          <w:color w:val="000000"/>
          <w:szCs w:val="28"/>
        </w:rPr>
        <w:t xml:space="preserve"> в п. Ханымей  Пуровского района</w:t>
      </w:r>
    </w:p>
    <w:p w:rsidR="00084044" w:rsidRPr="006C6412" w:rsidRDefault="00084044" w:rsidP="00084044">
      <w:pPr>
        <w:pStyle w:val="a6"/>
        <w:numPr>
          <w:ilvl w:val="0"/>
          <w:numId w:val="3"/>
        </w:numPr>
        <w:ind w:left="0" w:firstLine="1134"/>
        <w:rPr>
          <w:rFonts w:ascii="PT Astra Serif" w:hAnsi="PT Astra Serif"/>
          <w:color w:val="000000"/>
          <w:szCs w:val="28"/>
        </w:rPr>
      </w:pPr>
      <w:r w:rsidRPr="006C6412">
        <w:rPr>
          <w:rFonts w:ascii="PT Astra Serif" w:hAnsi="PT Astra Serif"/>
          <w:color w:val="000000"/>
          <w:szCs w:val="28"/>
        </w:rPr>
        <w:t>строительство  Районного культурно-образовательного комплекса в с. Аксарка Приуральского района;</w:t>
      </w:r>
    </w:p>
    <w:p w:rsidR="00084044" w:rsidRPr="006C6412" w:rsidRDefault="00084044" w:rsidP="00084044">
      <w:pPr>
        <w:pStyle w:val="a6"/>
        <w:numPr>
          <w:ilvl w:val="0"/>
          <w:numId w:val="3"/>
        </w:numPr>
        <w:ind w:left="0" w:firstLine="1134"/>
        <w:rPr>
          <w:rFonts w:ascii="PT Astra Serif" w:hAnsi="PT Astra Serif"/>
          <w:szCs w:val="28"/>
        </w:rPr>
      </w:pPr>
      <w:r w:rsidRPr="006C6412">
        <w:rPr>
          <w:rFonts w:ascii="PT Astra Serif" w:hAnsi="PT Astra Serif"/>
          <w:szCs w:val="28"/>
        </w:rPr>
        <w:t>строительство  центра культурного развития  в с. Горки Шурышкарского района;</w:t>
      </w:r>
    </w:p>
    <w:p w:rsidR="00084044" w:rsidRPr="006C6412" w:rsidRDefault="00084044" w:rsidP="00084044">
      <w:pPr>
        <w:pStyle w:val="a9"/>
        <w:numPr>
          <w:ilvl w:val="0"/>
          <w:numId w:val="3"/>
        </w:numPr>
        <w:spacing w:line="240" w:lineRule="auto"/>
        <w:ind w:left="0" w:firstLine="1134"/>
        <w:jc w:val="left"/>
        <w:rPr>
          <w:rFonts w:ascii="PT Astra Serif" w:hAnsi="PT Astra Serif"/>
          <w:color w:val="000000"/>
          <w:szCs w:val="28"/>
        </w:rPr>
      </w:pPr>
      <w:r w:rsidRPr="006C6412">
        <w:rPr>
          <w:rFonts w:ascii="PT Astra Serif" w:hAnsi="PT Astra Serif"/>
          <w:szCs w:val="28"/>
        </w:rPr>
        <w:t>строительство   дома культуры в с. Мыс-Каменный, Ямальского района</w:t>
      </w:r>
    </w:p>
    <w:p w:rsidR="00084044" w:rsidRPr="006C6412" w:rsidRDefault="00084044" w:rsidP="00084044">
      <w:pPr>
        <w:pStyle w:val="a9"/>
        <w:numPr>
          <w:ilvl w:val="0"/>
          <w:numId w:val="5"/>
        </w:numPr>
        <w:spacing w:line="240" w:lineRule="auto"/>
        <w:ind w:left="0" w:firstLine="1134"/>
        <w:rPr>
          <w:rFonts w:ascii="PT Astra Serif" w:eastAsia="Calibri" w:hAnsi="PT Astra Serif"/>
          <w:szCs w:val="28"/>
        </w:rPr>
      </w:pPr>
      <w:r w:rsidRPr="006C6412">
        <w:rPr>
          <w:rFonts w:ascii="PT Astra Serif" w:hAnsi="PT Astra Serif"/>
          <w:szCs w:val="28"/>
        </w:rPr>
        <w:t>строительство центра культурного развития в п. Пурпе Пуровского района</w:t>
      </w:r>
    </w:p>
    <w:p w:rsidR="00084044" w:rsidRPr="006C6412" w:rsidRDefault="00084044" w:rsidP="00084044">
      <w:pPr>
        <w:spacing w:line="240" w:lineRule="auto"/>
        <w:ind w:firstLine="709"/>
        <w:rPr>
          <w:rFonts w:ascii="PT Astra Serif" w:hAnsi="PT Astra Serif"/>
          <w:szCs w:val="28"/>
        </w:rPr>
      </w:pPr>
      <w:r w:rsidRPr="006C6412">
        <w:rPr>
          <w:rFonts w:ascii="PT Astra Serif" w:eastAsia="Calibri" w:hAnsi="PT Astra Serif"/>
          <w:szCs w:val="28"/>
        </w:rPr>
        <w:t>Необходимыми музыкальными инструментами, оборудованием и материалами будут оснащены 31 детская школа искусств (100 % от общего числа ДШИ в регионе), что позволит повысить качество учебного процесса и внедрить новые образовательные программы, увеличить охват детского населения на 10% (1100 человек).</w:t>
      </w:r>
    </w:p>
    <w:p w:rsidR="00084044" w:rsidRPr="006C6412" w:rsidRDefault="00084044" w:rsidP="00084044">
      <w:pPr>
        <w:spacing w:line="240" w:lineRule="auto"/>
        <w:ind w:firstLine="709"/>
        <w:rPr>
          <w:rFonts w:ascii="PT Astra Serif" w:hAnsi="PT Astra Serif"/>
          <w:szCs w:val="28"/>
        </w:rPr>
      </w:pPr>
      <w:r w:rsidRPr="006C6412">
        <w:rPr>
          <w:rFonts w:ascii="PT Astra Serif" w:hAnsi="PT Astra Serif"/>
          <w:szCs w:val="28"/>
        </w:rPr>
        <w:t>Для повышения качества библиотечного обслуживания населения в рамках реализации проекта к Модельному стандарту общедоступных библиотек России будут приведены 6 муниципальных библиотек.</w:t>
      </w:r>
    </w:p>
    <w:p w:rsidR="00084044" w:rsidRPr="006C6412" w:rsidRDefault="00084044" w:rsidP="00084044">
      <w:pPr>
        <w:spacing w:line="240" w:lineRule="auto"/>
        <w:ind w:firstLine="709"/>
        <w:rPr>
          <w:rFonts w:ascii="PT Astra Serif" w:hAnsi="PT Astra Serif"/>
          <w:szCs w:val="28"/>
        </w:rPr>
      </w:pPr>
      <w:r w:rsidRPr="006C6412">
        <w:rPr>
          <w:rFonts w:ascii="PT Astra Serif" w:hAnsi="PT Astra Serif"/>
          <w:szCs w:val="28"/>
        </w:rPr>
        <w:t xml:space="preserve">В целях обеспечения доступа жителей сельских поселений к национальным фильмам проектом </w:t>
      </w:r>
      <w:r w:rsidRPr="006C6412">
        <w:rPr>
          <w:rFonts w:ascii="PT Astra Serif" w:eastAsia="Calibri" w:hAnsi="PT Astra Serif"/>
          <w:szCs w:val="28"/>
        </w:rPr>
        <w:t>предусмотрено оснащение 3 учреждений культуры комплектами стационарного и мобильного оборудования.</w:t>
      </w:r>
    </w:p>
    <w:p w:rsidR="00084044" w:rsidRPr="006C6412" w:rsidRDefault="00084044" w:rsidP="00084044">
      <w:pPr>
        <w:spacing w:line="240" w:lineRule="auto"/>
        <w:rPr>
          <w:rFonts w:ascii="PT Astra Serif" w:hAnsi="PT Astra Serif"/>
          <w:szCs w:val="28"/>
        </w:rPr>
      </w:pPr>
    </w:p>
    <w:p w:rsidR="00861EEF" w:rsidRPr="006C6412" w:rsidRDefault="00102951" w:rsidP="00861EEF">
      <w:pPr>
        <w:pStyle w:val="a6"/>
        <w:jc w:val="right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lastRenderedPageBreak/>
        <w:t>П</w:t>
      </w:r>
      <w:r w:rsidR="00861EEF" w:rsidRPr="006C6412">
        <w:rPr>
          <w:rFonts w:ascii="PT Astra Serif" w:hAnsi="PT Astra Serif"/>
          <w:bCs/>
          <w:szCs w:val="28"/>
        </w:rPr>
        <w:t>РИЛОЖЕНИЕ № 1</w:t>
      </w:r>
    </w:p>
    <w:p w:rsidR="00861EEF" w:rsidRPr="006C6412" w:rsidRDefault="00861EEF" w:rsidP="00861EEF">
      <w:pPr>
        <w:pStyle w:val="a6"/>
        <w:jc w:val="right"/>
        <w:rPr>
          <w:rFonts w:ascii="PT Astra Serif" w:hAnsi="PT Astra Serif"/>
          <w:bCs/>
          <w:szCs w:val="28"/>
        </w:rPr>
      </w:pPr>
      <w:r w:rsidRPr="006C6412">
        <w:rPr>
          <w:rFonts w:ascii="PT Astra Serif" w:hAnsi="PT Astra Serif"/>
          <w:bCs/>
          <w:szCs w:val="28"/>
        </w:rPr>
        <w:t>к паспорту регионального проекта</w:t>
      </w:r>
    </w:p>
    <w:p w:rsidR="00861EEF" w:rsidRPr="006C6412" w:rsidRDefault="00861EEF" w:rsidP="00861EEF">
      <w:pPr>
        <w:pStyle w:val="a6"/>
        <w:jc w:val="right"/>
        <w:rPr>
          <w:rFonts w:ascii="PT Astra Serif" w:hAnsi="PT Astra Serif"/>
          <w:bCs/>
          <w:szCs w:val="28"/>
        </w:rPr>
      </w:pPr>
      <w:r w:rsidRPr="006C6412">
        <w:rPr>
          <w:rFonts w:ascii="PT Astra Serif" w:hAnsi="PT Astra Serif"/>
          <w:bCs/>
          <w:szCs w:val="28"/>
        </w:rPr>
        <w:t xml:space="preserve"> «КУЛЬТУРНАЯ СРЕДА»</w:t>
      </w:r>
    </w:p>
    <w:p w:rsidR="00861EEF" w:rsidRPr="006C6412" w:rsidRDefault="00861EEF" w:rsidP="00861EEF">
      <w:pPr>
        <w:pStyle w:val="a6"/>
        <w:jc w:val="right"/>
        <w:rPr>
          <w:rFonts w:ascii="PT Astra Serif" w:hAnsi="PT Astra Serif"/>
          <w:bCs/>
          <w:szCs w:val="28"/>
        </w:rPr>
      </w:pP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szCs w:val="28"/>
        </w:rPr>
      </w:pPr>
      <w:r w:rsidRPr="006C6412">
        <w:rPr>
          <w:rFonts w:ascii="PT Astra Serif" w:hAnsi="PT Astra Serif"/>
          <w:bCs/>
          <w:szCs w:val="28"/>
        </w:rPr>
        <w:t>ПЛАН МЕРОПРИЯТИЙ</w:t>
      </w: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szCs w:val="28"/>
        </w:rPr>
      </w:pPr>
      <w:r w:rsidRPr="006C6412">
        <w:rPr>
          <w:rFonts w:ascii="PT Astra Serif" w:hAnsi="PT Astra Serif"/>
          <w:bCs/>
          <w:szCs w:val="28"/>
        </w:rPr>
        <w:t xml:space="preserve"> по реализации  регионального проекта </w:t>
      </w:r>
    </w:p>
    <w:p w:rsidR="00861EEF" w:rsidRPr="006C6412" w:rsidRDefault="00861EEF" w:rsidP="00861EEF">
      <w:pPr>
        <w:pStyle w:val="a6"/>
        <w:jc w:val="center"/>
        <w:rPr>
          <w:rFonts w:ascii="PT Astra Serif" w:hAnsi="PT Astra Serif"/>
          <w:bCs/>
          <w:szCs w:val="28"/>
        </w:rPr>
      </w:pPr>
    </w:p>
    <w:tbl>
      <w:tblPr>
        <w:tblStyle w:val="a3"/>
        <w:tblW w:w="15134" w:type="dxa"/>
        <w:tblLook w:val="04A0"/>
      </w:tblPr>
      <w:tblGrid>
        <w:gridCol w:w="673"/>
        <w:gridCol w:w="3322"/>
        <w:gridCol w:w="1490"/>
        <w:gridCol w:w="1739"/>
        <w:gridCol w:w="2988"/>
        <w:gridCol w:w="2304"/>
        <w:gridCol w:w="2618"/>
      </w:tblGrid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3322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Наименование результата, мероприятия, </w:t>
            </w:r>
          </w:p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контрольной точки</w:t>
            </w:r>
          </w:p>
        </w:tc>
        <w:tc>
          <w:tcPr>
            <w:tcW w:w="3229" w:type="dxa"/>
            <w:gridSpan w:val="2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Сроки реализации (дд.мм.гггг)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  <w:tc>
          <w:tcPr>
            <w:tcW w:w="2304" w:type="dxa"/>
            <w:vAlign w:val="center"/>
          </w:tcPr>
          <w:p w:rsidR="00084044" w:rsidRDefault="00084044" w:rsidP="00084044">
            <w:pPr>
              <w:tabs>
                <w:tab w:val="left" w:pos="570"/>
              </w:tabs>
              <w:jc w:val="center"/>
            </w:pPr>
            <w:r>
              <w:rPr>
                <w:szCs w:val="28"/>
              </w:rPr>
              <w:t>Вид документа и характеристика результата</w:t>
            </w:r>
          </w:p>
        </w:tc>
        <w:tc>
          <w:tcPr>
            <w:tcW w:w="2618" w:type="dxa"/>
            <w:vAlign w:val="center"/>
          </w:tcPr>
          <w:p w:rsidR="00084044" w:rsidRDefault="00084044" w:rsidP="00084044">
            <w:pPr>
              <w:tabs>
                <w:tab w:val="left" w:pos="570"/>
              </w:tabs>
              <w:jc w:val="center"/>
            </w:pPr>
            <w:r>
              <w:rPr>
                <w:szCs w:val="28"/>
              </w:rPr>
              <w:t>Уровень контроля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14461" w:type="dxa"/>
            <w:gridSpan w:val="6"/>
          </w:tcPr>
          <w:p w:rsidR="00084044" w:rsidRPr="006C6412" w:rsidRDefault="00084044" w:rsidP="00084044">
            <w:pPr>
              <w:spacing w:line="240" w:lineRule="auto"/>
              <w:rPr>
                <w:rFonts w:ascii="PT Astra Serif" w:eastAsiaTheme="minorHAnsi" w:hAnsi="PT Astra Serif"/>
                <w:szCs w:val="28"/>
              </w:rPr>
            </w:pPr>
            <w:r w:rsidRPr="006C6412">
              <w:rPr>
                <w:rFonts w:ascii="PT Astra Serif" w:eastAsiaTheme="minorHAnsi" w:hAnsi="PT Astra Serif"/>
                <w:szCs w:val="28"/>
              </w:rPr>
              <w:t>Создать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выставочные пространства (пп «б» пункта 12 Указа Президента РФ от 7 мая 2018 № 204)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1.1.</w:t>
            </w:r>
          </w:p>
        </w:tc>
        <w:tc>
          <w:tcPr>
            <w:tcW w:w="3322" w:type="dxa"/>
          </w:tcPr>
          <w:p w:rsidR="00084044" w:rsidRPr="006C6412" w:rsidRDefault="00084044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Строительство Центра национальных культур с музейно-библиотечным комплексом и архивом, с. Яр-Сале Ямальского района</w:t>
            </w:r>
          </w:p>
        </w:tc>
        <w:tc>
          <w:tcPr>
            <w:tcW w:w="1490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1739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31.12.2019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департамент строительства и жилищной политики ЯНАО,</w:t>
            </w:r>
          </w:p>
          <w:p w:rsidR="00084044" w:rsidRPr="006C6412" w:rsidRDefault="00084044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администрация муниципального образования Ямальский район</w:t>
            </w:r>
          </w:p>
        </w:tc>
        <w:tc>
          <w:tcPr>
            <w:tcW w:w="2304" w:type="dxa"/>
          </w:tcPr>
          <w:p w:rsidR="00084044" w:rsidRPr="00084044" w:rsidRDefault="006A2DA7" w:rsidP="0008404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szCs w:val="28"/>
              </w:rPr>
              <w:t>акт ввода в эксплуатацию законченного строительством  объекта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084044" w:rsidRPr="006C6412" w:rsidRDefault="00EB4ACD" w:rsidP="00E85AC0">
            <w:pPr>
              <w:spacing w:line="240" w:lineRule="auto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департамент строительства и жилищной политики ЯНАО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14461" w:type="dxa"/>
            <w:gridSpan w:val="6"/>
          </w:tcPr>
          <w:p w:rsidR="00084044" w:rsidRPr="006C6412" w:rsidRDefault="00084044" w:rsidP="00E85AC0">
            <w:pPr>
              <w:spacing w:line="240" w:lineRule="auto"/>
              <w:jc w:val="left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bCs/>
                <w:color w:val="000000"/>
                <w:szCs w:val="28"/>
              </w:rPr>
              <w:t xml:space="preserve"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 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>(пп «в» пункта 12 Указа Президента РФ от 7 мая 2018 № 204)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2.1.</w:t>
            </w:r>
          </w:p>
        </w:tc>
        <w:tc>
          <w:tcPr>
            <w:tcW w:w="3322" w:type="dxa"/>
          </w:tcPr>
          <w:p w:rsidR="00084044" w:rsidRPr="006C6412" w:rsidRDefault="00084044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Анализ и оценка потребности детских школ искусств в приобретении музыкальных инструментов и необходимого 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lastRenderedPageBreak/>
              <w:t>оборудования</w:t>
            </w:r>
          </w:p>
        </w:tc>
        <w:tc>
          <w:tcPr>
            <w:tcW w:w="1490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>01.01.2019</w:t>
            </w:r>
          </w:p>
        </w:tc>
        <w:tc>
          <w:tcPr>
            <w:tcW w:w="1739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pStyle w:val="a6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ГКУ ЯНАО «Информационно-аналитический центр»,</w:t>
            </w:r>
          </w:p>
          <w:p w:rsidR="00084044" w:rsidRPr="006C6412" w:rsidRDefault="00084044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руководители органов местного самоуправления, осуществляющие </w:t>
            </w:r>
            <w:r w:rsidRPr="006C6412">
              <w:rPr>
                <w:rFonts w:ascii="PT Astra Serif" w:hAnsi="PT Astra Serif"/>
                <w:szCs w:val="28"/>
              </w:rPr>
              <w:lastRenderedPageBreak/>
              <w:t>управление в сфере культуры</w:t>
            </w:r>
          </w:p>
        </w:tc>
        <w:tc>
          <w:tcPr>
            <w:tcW w:w="2304" w:type="dxa"/>
          </w:tcPr>
          <w:p w:rsidR="00084044" w:rsidRPr="006C6412" w:rsidRDefault="00EB4ACD" w:rsidP="00E85AC0">
            <w:pPr>
              <w:pStyle w:val="a6"/>
              <w:jc w:val="left"/>
              <w:rPr>
                <w:rFonts w:ascii="PT Astra Serif" w:hAnsi="PT Astra Serif"/>
                <w:szCs w:val="28"/>
              </w:rPr>
            </w:pPr>
            <w:r>
              <w:rPr>
                <w:szCs w:val="28"/>
              </w:rPr>
              <w:lastRenderedPageBreak/>
              <w:t>Информационно-аналитический отчет</w:t>
            </w:r>
          </w:p>
        </w:tc>
        <w:tc>
          <w:tcPr>
            <w:tcW w:w="2618" w:type="dxa"/>
          </w:tcPr>
          <w:p w:rsidR="00084044" w:rsidRPr="006C6412" w:rsidRDefault="00EB4ACD" w:rsidP="00E85AC0">
            <w:pPr>
              <w:pStyle w:val="a6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>2.2.</w:t>
            </w:r>
          </w:p>
        </w:tc>
        <w:tc>
          <w:tcPr>
            <w:tcW w:w="3322" w:type="dxa"/>
          </w:tcPr>
          <w:p w:rsidR="00084044" w:rsidRPr="006C6412" w:rsidRDefault="00084044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Выделение средств окружного бюджета бюджетам муниципальных образований на приобретение музыкальных инструментов и необходимого оборудования</w:t>
            </w:r>
          </w:p>
        </w:tc>
        <w:tc>
          <w:tcPr>
            <w:tcW w:w="1490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1739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  <w:tc>
          <w:tcPr>
            <w:tcW w:w="2304" w:type="dxa"/>
          </w:tcPr>
          <w:p w:rsidR="006A2DA7" w:rsidRDefault="006A2DA7" w:rsidP="006A2DA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466D4">
              <w:rPr>
                <w:szCs w:val="28"/>
              </w:rPr>
              <w:t xml:space="preserve">оглашение о предоставлении субсидии из бюджета </w:t>
            </w:r>
          </w:p>
          <w:p w:rsidR="006A2DA7" w:rsidRDefault="006A2DA7" w:rsidP="006A2DA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окружного</w:t>
            </w:r>
          </w:p>
          <w:p w:rsidR="00084044" w:rsidRPr="006C6412" w:rsidRDefault="006A2DA7" w:rsidP="006A2DA7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F466D4">
              <w:rPr>
                <w:szCs w:val="28"/>
              </w:rPr>
              <w:t>бюджету муниципального образования</w:t>
            </w:r>
          </w:p>
        </w:tc>
        <w:tc>
          <w:tcPr>
            <w:tcW w:w="2618" w:type="dxa"/>
          </w:tcPr>
          <w:p w:rsidR="00084044" w:rsidRPr="006C6412" w:rsidRDefault="006A2DA7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22" w:type="dxa"/>
          </w:tcPr>
          <w:p w:rsidR="00084044" w:rsidRPr="006C6412" w:rsidRDefault="00084044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  <w:u w:val="single"/>
              </w:rPr>
              <w:t xml:space="preserve">Контрольная точка по п.п. 2.2: 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>достигнуто плановое значение целевого показателя. Обеспечено 31 детская школа искусств музыкальными инструментами и оборудованием</w:t>
            </w:r>
          </w:p>
        </w:tc>
        <w:tc>
          <w:tcPr>
            <w:tcW w:w="1490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1739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руководители органов местного самоуправления, осуществляющие управление в сфере культуры</w:t>
            </w:r>
          </w:p>
        </w:tc>
        <w:tc>
          <w:tcPr>
            <w:tcW w:w="2304" w:type="dxa"/>
          </w:tcPr>
          <w:p w:rsidR="00084044" w:rsidRPr="006C6412" w:rsidRDefault="006A2DA7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szCs w:val="28"/>
              </w:rPr>
              <w:t>отчет об использовании субсидии</w:t>
            </w:r>
          </w:p>
        </w:tc>
        <w:tc>
          <w:tcPr>
            <w:tcW w:w="2618" w:type="dxa"/>
          </w:tcPr>
          <w:p w:rsidR="00084044" w:rsidRPr="006C6412" w:rsidRDefault="006A2DA7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14461" w:type="dxa"/>
            <w:gridSpan w:val="6"/>
          </w:tcPr>
          <w:p w:rsidR="00084044" w:rsidRPr="006C6412" w:rsidRDefault="00084044" w:rsidP="00E85AC0">
            <w:pPr>
              <w:pStyle w:val="a6"/>
              <w:jc w:val="center"/>
              <w:rPr>
                <w:rFonts w:ascii="PT Astra Serif" w:eastAsiaTheme="minorHAnsi" w:hAnsi="PT Astra Serif"/>
                <w:bCs/>
                <w:szCs w:val="28"/>
                <w:lang w:eastAsia="en-US"/>
              </w:rPr>
            </w:pPr>
            <w:r w:rsidRPr="006C6412">
              <w:rPr>
                <w:rFonts w:ascii="PT Astra Serif" w:eastAsiaTheme="minorHAnsi" w:hAnsi="PT Astra Serif"/>
                <w:bCs/>
                <w:szCs w:val="28"/>
                <w:lang w:eastAsia="en-US"/>
              </w:rPr>
              <w:t>Создать (реконструировать) культурно-досуговые организации клубного типа на территориях сельских поселений, обеспечить развитие муниципальных библиотек (пп «д» пункта 12 Указа Президента РФ от 7 мая 2018 № 204)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3.1.</w:t>
            </w:r>
          </w:p>
        </w:tc>
        <w:tc>
          <w:tcPr>
            <w:tcW w:w="3322" w:type="dxa"/>
          </w:tcPr>
          <w:p w:rsidR="00084044" w:rsidRPr="006C6412" w:rsidRDefault="00084044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Подготовка проектно-сметной документации приоритетных объектов строительства</w:t>
            </w:r>
          </w:p>
        </w:tc>
        <w:tc>
          <w:tcPr>
            <w:tcW w:w="1490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1739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2304" w:type="dxa"/>
          </w:tcPr>
          <w:p w:rsidR="00084044" w:rsidRPr="006C6412" w:rsidRDefault="006A2DA7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szCs w:val="28"/>
              </w:rPr>
              <w:t xml:space="preserve">Проектно-сметная документация, прошедшая проверку достоверности определения сметной </w:t>
            </w:r>
            <w:r>
              <w:rPr>
                <w:szCs w:val="28"/>
              </w:rPr>
              <w:lastRenderedPageBreak/>
              <w:t>стоимости</w:t>
            </w:r>
          </w:p>
        </w:tc>
        <w:tc>
          <w:tcPr>
            <w:tcW w:w="2618" w:type="dxa"/>
          </w:tcPr>
          <w:p w:rsidR="00084044" w:rsidRPr="006C6412" w:rsidRDefault="006A2DA7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lastRenderedPageBreak/>
              <w:t>департамент строительства и жилищной политики ЯНАО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>3.2.</w:t>
            </w:r>
          </w:p>
        </w:tc>
        <w:tc>
          <w:tcPr>
            <w:tcW w:w="3322" w:type="dxa"/>
          </w:tcPr>
          <w:p w:rsidR="00084044" w:rsidRPr="006C6412" w:rsidRDefault="00084044" w:rsidP="00E85AC0">
            <w:pPr>
              <w:pStyle w:val="a6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Создать (реконструировать) 8 культурно-досуговых учреждений на территории сельских поселений </w:t>
            </w:r>
          </w:p>
          <w:p w:rsidR="00084044" w:rsidRPr="006C6412" w:rsidRDefault="00084044" w:rsidP="00E85AC0">
            <w:pPr>
              <w:pStyle w:val="a6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490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</w:p>
        </w:tc>
        <w:tc>
          <w:tcPr>
            <w:tcW w:w="1739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>епартамент строительства и жилищной политики ЯНАО,</w:t>
            </w:r>
          </w:p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органы местного самоуправления Красноселькупского, Приуральского, Пуровского,</w:t>
            </w:r>
          </w:p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Тазовского, Шурышкарского, Ямальского районов</w:t>
            </w:r>
          </w:p>
        </w:tc>
        <w:tc>
          <w:tcPr>
            <w:tcW w:w="2304" w:type="dxa"/>
          </w:tcPr>
          <w:p w:rsidR="00084044" w:rsidRPr="006C6412" w:rsidRDefault="006A2DA7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szCs w:val="28"/>
              </w:rPr>
              <w:t>Акт ввода законченного строительством объекта в эксплуатацию</w:t>
            </w:r>
          </w:p>
        </w:tc>
        <w:tc>
          <w:tcPr>
            <w:tcW w:w="2618" w:type="dxa"/>
          </w:tcPr>
          <w:p w:rsidR="00084044" w:rsidRPr="006C6412" w:rsidRDefault="006A2DA7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департамент строительства и жилищной политики ЯНАО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22" w:type="dxa"/>
          </w:tcPr>
          <w:p w:rsidR="00084044" w:rsidRPr="006C6412" w:rsidRDefault="00084044" w:rsidP="00E85AC0">
            <w:pPr>
              <w:spacing w:line="240" w:lineRule="auto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  <w:u w:val="single"/>
              </w:rPr>
              <w:t xml:space="preserve">Контрольная точка по п.п. 3.2: 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достигнуто плановое значение целевого показателя. Построено 8 </w:t>
            </w:r>
            <w:r w:rsidRPr="006C6412">
              <w:rPr>
                <w:rFonts w:ascii="PT Astra Serif" w:hAnsi="PT Astra Serif"/>
                <w:szCs w:val="28"/>
              </w:rPr>
              <w:t>культурно-досуговых учреждений на территории сельских поселений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>.</w:t>
            </w:r>
          </w:p>
        </w:tc>
        <w:tc>
          <w:tcPr>
            <w:tcW w:w="1490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1739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>епартамент строительства и жилищной политики ЯНАО,</w:t>
            </w:r>
          </w:p>
          <w:p w:rsidR="00084044" w:rsidRPr="006C6412" w:rsidRDefault="00084044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органы местного самоуправления Красноселькупского, Приуральского, Пуровского, Тазовского, Шурышкарского, Ямальского районов</w:t>
            </w:r>
          </w:p>
        </w:tc>
        <w:tc>
          <w:tcPr>
            <w:tcW w:w="2304" w:type="dxa"/>
          </w:tcPr>
          <w:p w:rsidR="00084044" w:rsidRPr="006C6412" w:rsidRDefault="006A2DA7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szCs w:val="28"/>
              </w:rPr>
              <w:t>отчет</w:t>
            </w:r>
          </w:p>
        </w:tc>
        <w:tc>
          <w:tcPr>
            <w:tcW w:w="2618" w:type="dxa"/>
          </w:tcPr>
          <w:p w:rsidR="00084044" w:rsidRPr="006C6412" w:rsidRDefault="006A2DA7" w:rsidP="00E85AC0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департамент строительства и жилищной политики ЯНАО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3.3.</w:t>
            </w:r>
          </w:p>
        </w:tc>
        <w:tc>
          <w:tcPr>
            <w:tcW w:w="3322" w:type="dxa"/>
          </w:tcPr>
          <w:p w:rsidR="00084044" w:rsidRPr="006C6412" w:rsidRDefault="00084044" w:rsidP="00E85AC0">
            <w:pPr>
              <w:pStyle w:val="a6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Анализ обеспеченности жителей сельских поселений районов автономного округа услугами учреждений культурно-досугового </w:t>
            </w:r>
            <w:r w:rsidRPr="006C6412">
              <w:rPr>
                <w:rFonts w:ascii="PT Astra Serif" w:hAnsi="PT Astra Serif"/>
                <w:szCs w:val="28"/>
              </w:rPr>
              <w:lastRenderedPageBreak/>
              <w:t>типа</w:t>
            </w:r>
          </w:p>
        </w:tc>
        <w:tc>
          <w:tcPr>
            <w:tcW w:w="1490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>01.01.2019</w:t>
            </w:r>
          </w:p>
        </w:tc>
        <w:tc>
          <w:tcPr>
            <w:tcW w:w="1739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ГКУ ЯНАО «Информационно-аналитический центр»,</w:t>
            </w:r>
          </w:p>
          <w:p w:rsidR="00084044" w:rsidRPr="006C6412" w:rsidRDefault="00084044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руководители органов местного самоуправления, </w:t>
            </w:r>
            <w:r w:rsidRPr="006C6412">
              <w:rPr>
                <w:rFonts w:ascii="PT Astra Serif" w:hAnsi="PT Astra Serif"/>
                <w:szCs w:val="28"/>
              </w:rPr>
              <w:lastRenderedPageBreak/>
              <w:t>осуществляющие управление в сфере культуры</w:t>
            </w:r>
          </w:p>
        </w:tc>
        <w:tc>
          <w:tcPr>
            <w:tcW w:w="2304" w:type="dxa"/>
          </w:tcPr>
          <w:p w:rsidR="00084044" w:rsidRPr="006A2DA7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A2DA7">
              <w:rPr>
                <w:bCs/>
                <w:szCs w:val="28"/>
              </w:rPr>
              <w:lastRenderedPageBreak/>
              <w:t>Информационно-аналитический отчет</w:t>
            </w:r>
          </w:p>
        </w:tc>
        <w:tc>
          <w:tcPr>
            <w:tcW w:w="2618" w:type="dxa"/>
          </w:tcPr>
          <w:p w:rsidR="00084044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>3.4.</w:t>
            </w:r>
          </w:p>
        </w:tc>
        <w:tc>
          <w:tcPr>
            <w:tcW w:w="3322" w:type="dxa"/>
          </w:tcPr>
          <w:p w:rsidR="00084044" w:rsidRPr="006C6412" w:rsidRDefault="00084044" w:rsidP="00E85AC0">
            <w:pPr>
              <w:pStyle w:val="a6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Оценка технического состояния объектов учреждений культурно-досугового типа </w:t>
            </w:r>
          </w:p>
        </w:tc>
        <w:tc>
          <w:tcPr>
            <w:tcW w:w="1490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1739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ГКУ ЯНАО «Информационно-аналитический центр»,</w:t>
            </w:r>
          </w:p>
          <w:p w:rsidR="00084044" w:rsidRPr="006C6412" w:rsidRDefault="00084044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руководители органов местного самоуправления, осуществляющие управление в сфере культуры</w:t>
            </w:r>
          </w:p>
        </w:tc>
        <w:tc>
          <w:tcPr>
            <w:tcW w:w="2304" w:type="dxa"/>
          </w:tcPr>
          <w:p w:rsidR="00084044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отчет</w:t>
            </w:r>
          </w:p>
        </w:tc>
        <w:tc>
          <w:tcPr>
            <w:tcW w:w="2618" w:type="dxa"/>
          </w:tcPr>
          <w:p w:rsidR="00084044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3.5.</w:t>
            </w:r>
          </w:p>
        </w:tc>
        <w:tc>
          <w:tcPr>
            <w:tcW w:w="3322" w:type="dxa"/>
          </w:tcPr>
          <w:p w:rsidR="00084044" w:rsidRPr="006C6412" w:rsidRDefault="00084044" w:rsidP="00E85AC0">
            <w:pPr>
              <w:pStyle w:val="a6"/>
              <w:jc w:val="left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Формирование перечня объектов учреждений культуры с выделением объектов для установки модульных конструкций </w:t>
            </w:r>
          </w:p>
        </w:tc>
        <w:tc>
          <w:tcPr>
            <w:tcW w:w="1490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1739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ГКУ ЯНАО «Информационно-аналитический центр»,</w:t>
            </w:r>
          </w:p>
          <w:p w:rsidR="00084044" w:rsidRPr="006C6412" w:rsidRDefault="00084044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руководители органов местного самоуправления, осуществляющие управление в сфере культуры</w:t>
            </w:r>
          </w:p>
        </w:tc>
        <w:tc>
          <w:tcPr>
            <w:tcW w:w="2304" w:type="dxa"/>
          </w:tcPr>
          <w:p w:rsidR="00084044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отчет</w:t>
            </w:r>
          </w:p>
        </w:tc>
        <w:tc>
          <w:tcPr>
            <w:tcW w:w="2618" w:type="dxa"/>
          </w:tcPr>
          <w:p w:rsidR="00084044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</w:p>
        </w:tc>
        <w:tc>
          <w:tcPr>
            <w:tcW w:w="3322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  <w:u w:val="single"/>
              </w:rPr>
              <w:t>Контрольная точка по п.п. 3.5: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 достигнуто плановое значение целевого показателя. </w:t>
            </w:r>
            <w:r w:rsidRPr="006C6412">
              <w:rPr>
                <w:rFonts w:ascii="PT Astra Serif" w:eastAsia="Arial Unicode MS" w:hAnsi="PT Astra Serif"/>
                <w:bCs/>
                <w:szCs w:val="28"/>
                <w:u w:color="000000"/>
              </w:rPr>
              <w:t>Установлено 4 модульных конструкций учреждений.</w:t>
            </w:r>
          </w:p>
        </w:tc>
        <w:tc>
          <w:tcPr>
            <w:tcW w:w="1490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1739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  <w:tc>
          <w:tcPr>
            <w:tcW w:w="2304" w:type="dxa"/>
          </w:tcPr>
          <w:p w:rsidR="00084044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отчет</w:t>
            </w:r>
          </w:p>
        </w:tc>
        <w:tc>
          <w:tcPr>
            <w:tcW w:w="2618" w:type="dxa"/>
          </w:tcPr>
          <w:p w:rsidR="00084044" w:rsidRPr="006C6412" w:rsidRDefault="00102951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 куратор проекта</w:t>
            </w:r>
          </w:p>
        </w:tc>
      </w:tr>
      <w:tr w:rsidR="00084044" w:rsidRPr="006C6412" w:rsidTr="00102951">
        <w:trPr>
          <w:trHeight w:val="822"/>
        </w:trPr>
        <w:tc>
          <w:tcPr>
            <w:tcW w:w="673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3.6.</w:t>
            </w:r>
          </w:p>
        </w:tc>
        <w:tc>
          <w:tcPr>
            <w:tcW w:w="3322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Внесение изменений в положение о «Новой библиотеке Ямала» на 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lastRenderedPageBreak/>
              <w:t>предмет соответствия   Модельному стандарту</w:t>
            </w:r>
          </w:p>
        </w:tc>
        <w:tc>
          <w:tcPr>
            <w:tcW w:w="1490" w:type="dxa"/>
          </w:tcPr>
          <w:p w:rsidR="00084044" w:rsidRPr="006C6412" w:rsidRDefault="00084044" w:rsidP="006A2DA7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 xml:space="preserve"> 1.10.2018</w:t>
            </w:r>
          </w:p>
        </w:tc>
        <w:tc>
          <w:tcPr>
            <w:tcW w:w="1739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  <w:tc>
          <w:tcPr>
            <w:tcW w:w="2304" w:type="dxa"/>
          </w:tcPr>
          <w:p w:rsidR="00084044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положение</w:t>
            </w:r>
          </w:p>
        </w:tc>
        <w:tc>
          <w:tcPr>
            <w:tcW w:w="2618" w:type="dxa"/>
          </w:tcPr>
          <w:p w:rsidR="00084044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084044" w:rsidRPr="006C6412" w:rsidTr="00102951">
        <w:tc>
          <w:tcPr>
            <w:tcW w:w="673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>3.7.</w:t>
            </w:r>
          </w:p>
        </w:tc>
        <w:tc>
          <w:tcPr>
            <w:tcW w:w="3322" w:type="dxa"/>
          </w:tcPr>
          <w:p w:rsidR="00084044" w:rsidRPr="006C6412" w:rsidRDefault="00084044" w:rsidP="00E85AC0">
            <w:pPr>
              <w:pStyle w:val="a6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Формирование перечня библиотек для реализации проекта «Новая библиотека Ямала»</w:t>
            </w:r>
          </w:p>
        </w:tc>
        <w:tc>
          <w:tcPr>
            <w:tcW w:w="1490" w:type="dxa"/>
          </w:tcPr>
          <w:p w:rsidR="00084044" w:rsidRPr="006C6412" w:rsidRDefault="006A2DA7" w:rsidP="00E85AC0">
            <w:pPr>
              <w:pStyle w:val="a6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10.01.2019</w:t>
            </w:r>
          </w:p>
        </w:tc>
        <w:tc>
          <w:tcPr>
            <w:tcW w:w="1739" w:type="dxa"/>
          </w:tcPr>
          <w:p w:rsidR="00084044" w:rsidRPr="006C6412" w:rsidRDefault="006A2DA7" w:rsidP="00E85AC0">
            <w:pPr>
              <w:pStyle w:val="a6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01.04.2019</w:t>
            </w:r>
          </w:p>
        </w:tc>
        <w:tc>
          <w:tcPr>
            <w:tcW w:w="2988" w:type="dxa"/>
          </w:tcPr>
          <w:p w:rsidR="00084044" w:rsidRPr="006C6412" w:rsidRDefault="00084044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ГКУ ЯНАО «Информационно-аналитический центр»,</w:t>
            </w:r>
          </w:p>
          <w:p w:rsidR="00084044" w:rsidRPr="006C6412" w:rsidRDefault="00084044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руководители органов местного самоуправления, осуществляющие управление в сфере культуры</w:t>
            </w:r>
          </w:p>
        </w:tc>
        <w:tc>
          <w:tcPr>
            <w:tcW w:w="2304" w:type="dxa"/>
          </w:tcPr>
          <w:p w:rsidR="00084044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отчет</w:t>
            </w:r>
          </w:p>
        </w:tc>
        <w:tc>
          <w:tcPr>
            <w:tcW w:w="2618" w:type="dxa"/>
          </w:tcPr>
          <w:p w:rsidR="00084044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6A2DA7" w:rsidRPr="006C6412" w:rsidTr="00102951">
        <w:tc>
          <w:tcPr>
            <w:tcW w:w="673" w:type="dxa"/>
          </w:tcPr>
          <w:p w:rsidR="006A2DA7" w:rsidRPr="006C6412" w:rsidRDefault="006A2DA7" w:rsidP="00E85AC0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3.8.</w:t>
            </w:r>
          </w:p>
        </w:tc>
        <w:tc>
          <w:tcPr>
            <w:tcW w:w="3322" w:type="dxa"/>
          </w:tcPr>
          <w:p w:rsidR="006A2DA7" w:rsidRPr="006C6412" w:rsidRDefault="006A2DA7" w:rsidP="00E85AC0">
            <w:pPr>
              <w:pStyle w:val="a6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</w:rPr>
              <w:t>Реализация проекта «Новая библиотека Ямала» на базе муниципальных библиотек</w:t>
            </w:r>
          </w:p>
        </w:tc>
        <w:tc>
          <w:tcPr>
            <w:tcW w:w="1490" w:type="dxa"/>
          </w:tcPr>
          <w:p w:rsidR="006A2DA7" w:rsidRPr="006C6412" w:rsidRDefault="006A2DA7" w:rsidP="006A2DA7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1739" w:type="dxa"/>
          </w:tcPr>
          <w:p w:rsidR="006A2DA7" w:rsidRPr="006C6412" w:rsidRDefault="006A2DA7" w:rsidP="006A2DA7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ЯНАО,</w:t>
            </w:r>
          </w:p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руководители органов местного самоуправления, осуществляющие управление в сфере культуры</w:t>
            </w:r>
          </w:p>
        </w:tc>
        <w:tc>
          <w:tcPr>
            <w:tcW w:w="2304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2618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6A2DA7" w:rsidRPr="006C6412" w:rsidTr="00102951">
        <w:tc>
          <w:tcPr>
            <w:tcW w:w="673" w:type="dxa"/>
          </w:tcPr>
          <w:p w:rsidR="006A2DA7" w:rsidRPr="006C6412" w:rsidRDefault="006A2DA7" w:rsidP="00E85AC0">
            <w:pPr>
              <w:pStyle w:val="a6"/>
              <w:rPr>
                <w:rFonts w:ascii="PT Astra Serif" w:hAnsi="PT Astra Serif"/>
                <w:szCs w:val="28"/>
              </w:rPr>
            </w:pPr>
          </w:p>
        </w:tc>
        <w:tc>
          <w:tcPr>
            <w:tcW w:w="3322" w:type="dxa"/>
          </w:tcPr>
          <w:p w:rsidR="006A2DA7" w:rsidRPr="006C6412" w:rsidRDefault="006A2DA7" w:rsidP="00E85AC0">
            <w:pPr>
              <w:pStyle w:val="a6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color w:val="000000"/>
                <w:szCs w:val="28"/>
                <w:u w:val="single"/>
              </w:rPr>
              <w:t>Контрольная точка по п. 3:</w:t>
            </w:r>
            <w:r w:rsidRPr="006C6412">
              <w:rPr>
                <w:rFonts w:ascii="PT Astra Serif" w:hAnsi="PT Astra Serif"/>
                <w:color w:val="000000"/>
                <w:szCs w:val="28"/>
              </w:rPr>
              <w:t xml:space="preserve"> достигнуто плановое значение целевого показателя. </w:t>
            </w:r>
            <w:r w:rsidRPr="006C6412">
              <w:rPr>
                <w:rFonts w:ascii="PT Astra Serif" w:eastAsia="Arial Unicode MS" w:hAnsi="PT Astra Serif"/>
                <w:bCs/>
                <w:szCs w:val="28"/>
                <w:u w:color="000000"/>
              </w:rPr>
              <w:t>Охвачено проектом «Новая библиотека Ямала» 6 муниципальных библиотек</w:t>
            </w:r>
          </w:p>
        </w:tc>
        <w:tc>
          <w:tcPr>
            <w:tcW w:w="1490" w:type="dxa"/>
          </w:tcPr>
          <w:p w:rsidR="006A2DA7" w:rsidRPr="006C6412" w:rsidRDefault="006A2DA7" w:rsidP="006A2DA7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1739" w:type="dxa"/>
          </w:tcPr>
          <w:p w:rsidR="006A2DA7" w:rsidRPr="006C6412" w:rsidRDefault="006A2DA7" w:rsidP="006A2DA7">
            <w:pPr>
              <w:pStyle w:val="a6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  <w:tc>
          <w:tcPr>
            <w:tcW w:w="2304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отчет</w:t>
            </w:r>
          </w:p>
        </w:tc>
        <w:tc>
          <w:tcPr>
            <w:tcW w:w="2618" w:type="dxa"/>
          </w:tcPr>
          <w:p w:rsidR="006A2DA7" w:rsidRPr="006C6412" w:rsidRDefault="00102951" w:rsidP="00102951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 куратор проекта</w:t>
            </w:r>
          </w:p>
        </w:tc>
      </w:tr>
      <w:tr w:rsidR="006A2DA7" w:rsidRPr="006C6412" w:rsidTr="00102951">
        <w:tc>
          <w:tcPr>
            <w:tcW w:w="673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14461" w:type="dxa"/>
            <w:gridSpan w:val="6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Создать условия для показа национальных кинофильмов в кинозалах, расположенных в населенных пунктах с численностью населения до 500 тыс. человек (пп «ж» пункта 12 Указа Президента РФ от 7 мая 2018 № 204)</w:t>
            </w:r>
          </w:p>
        </w:tc>
      </w:tr>
      <w:tr w:rsidR="006A2DA7" w:rsidRPr="006C6412" w:rsidTr="00102951">
        <w:tc>
          <w:tcPr>
            <w:tcW w:w="673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4.1.</w:t>
            </w:r>
          </w:p>
        </w:tc>
        <w:tc>
          <w:tcPr>
            <w:tcW w:w="3322" w:type="dxa"/>
          </w:tcPr>
          <w:p w:rsidR="006A2DA7" w:rsidRPr="006C6412" w:rsidRDefault="006A2DA7" w:rsidP="00E85AC0">
            <w:pPr>
              <w:pStyle w:val="a6"/>
              <w:jc w:val="left"/>
              <w:rPr>
                <w:rFonts w:ascii="PT Astra Serif" w:hAnsi="PT Astra Serif"/>
                <w:color w:val="000000"/>
                <w:szCs w:val="28"/>
              </w:rPr>
            </w:pPr>
            <w:r w:rsidRPr="006C6412">
              <w:rPr>
                <w:rFonts w:ascii="PT Astra Serif" w:hAnsi="PT Astra Serif"/>
                <w:szCs w:val="28"/>
                <w:lang w:eastAsia="zh-CN"/>
              </w:rPr>
              <w:t xml:space="preserve">Анализ и оценка </w:t>
            </w:r>
            <w:r w:rsidRPr="006C6412">
              <w:rPr>
                <w:rFonts w:ascii="PT Astra Serif" w:hAnsi="PT Astra Serif"/>
                <w:szCs w:val="28"/>
                <w:lang w:eastAsia="zh-CN"/>
              </w:rPr>
              <w:lastRenderedPageBreak/>
              <w:t>материально-технической базы и кадрового обеспечения районных домов культуры на предмет возможности и способов реализации мероприятия</w:t>
            </w:r>
          </w:p>
        </w:tc>
        <w:tc>
          <w:tcPr>
            <w:tcW w:w="1490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>01.01.2019</w:t>
            </w:r>
          </w:p>
        </w:tc>
        <w:tc>
          <w:tcPr>
            <w:tcW w:w="1739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01.12.2024</w:t>
            </w:r>
          </w:p>
        </w:tc>
        <w:tc>
          <w:tcPr>
            <w:tcW w:w="2988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ГКУ ЯНАО </w:t>
            </w:r>
            <w:r w:rsidRPr="006C6412">
              <w:rPr>
                <w:rFonts w:ascii="PT Astra Serif" w:hAnsi="PT Astra Serif"/>
                <w:szCs w:val="28"/>
              </w:rPr>
              <w:lastRenderedPageBreak/>
              <w:t>«Информационно-аналитический центр»,</w:t>
            </w:r>
          </w:p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руководители органов местного самоуправления, осуществляющие управление в сфере культуры</w:t>
            </w:r>
          </w:p>
        </w:tc>
        <w:tc>
          <w:tcPr>
            <w:tcW w:w="2304" w:type="dxa"/>
          </w:tcPr>
          <w:p w:rsidR="006A2DA7" w:rsidRPr="006C6412" w:rsidRDefault="004C7630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szCs w:val="28"/>
              </w:rPr>
              <w:lastRenderedPageBreak/>
              <w:t>информационно-</w:t>
            </w:r>
            <w:r>
              <w:rPr>
                <w:szCs w:val="28"/>
              </w:rPr>
              <w:lastRenderedPageBreak/>
              <w:t>аналитический отчет</w:t>
            </w:r>
          </w:p>
        </w:tc>
        <w:tc>
          <w:tcPr>
            <w:tcW w:w="2618" w:type="dxa"/>
          </w:tcPr>
          <w:p w:rsidR="006A2DA7" w:rsidRPr="006C6412" w:rsidRDefault="004C7630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 xml:space="preserve">департамент </w:t>
            </w:r>
            <w:r w:rsidRPr="006C6412">
              <w:rPr>
                <w:rFonts w:ascii="PT Astra Serif" w:hAnsi="PT Astra Serif"/>
                <w:szCs w:val="28"/>
              </w:rPr>
              <w:lastRenderedPageBreak/>
              <w:t>культуры ЯНАО</w:t>
            </w:r>
          </w:p>
        </w:tc>
      </w:tr>
      <w:tr w:rsidR="006A2DA7" w:rsidRPr="006C6412" w:rsidTr="00102951">
        <w:tc>
          <w:tcPr>
            <w:tcW w:w="673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>4.2.</w:t>
            </w:r>
          </w:p>
        </w:tc>
        <w:tc>
          <w:tcPr>
            <w:tcW w:w="3322" w:type="dxa"/>
          </w:tcPr>
          <w:p w:rsidR="006A2DA7" w:rsidRPr="006C6412" w:rsidRDefault="006A2DA7" w:rsidP="00E85AC0">
            <w:pPr>
              <w:pStyle w:val="a6"/>
              <w:jc w:val="left"/>
              <w:rPr>
                <w:rFonts w:ascii="PT Astra Serif" w:hAnsi="PT Astra Serif"/>
                <w:szCs w:val="28"/>
                <w:lang w:eastAsia="zh-CN"/>
              </w:rPr>
            </w:pPr>
            <w:r w:rsidRPr="006C6412">
              <w:rPr>
                <w:rFonts w:ascii="PT Astra Serif" w:hAnsi="PT Astra Serif"/>
                <w:szCs w:val="28"/>
                <w:lang w:eastAsia="zh-CN"/>
              </w:rPr>
              <w:t>Составление перечня мероприятий   по оснащению (дооснащению) учреждений культуры комплектами мобильного (стационарного) оборудования для показа национальных фильмов в сельских поселениях на базе существующей инфраструктуры с выделением приоритетных групп исходя организационно-технических возможностей и численности обслуживаемого населения</w:t>
            </w:r>
          </w:p>
        </w:tc>
        <w:tc>
          <w:tcPr>
            <w:tcW w:w="1490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1739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01.12.2024</w:t>
            </w:r>
          </w:p>
        </w:tc>
        <w:tc>
          <w:tcPr>
            <w:tcW w:w="2988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ГКУ ЯНАО «Информационно-аналитический центр»,</w:t>
            </w:r>
          </w:p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руководители органов местного самоуправления, осуществляющие управление в сфере культуры</w:t>
            </w:r>
          </w:p>
        </w:tc>
        <w:tc>
          <w:tcPr>
            <w:tcW w:w="2304" w:type="dxa"/>
          </w:tcPr>
          <w:p w:rsidR="006A2DA7" w:rsidRPr="006C6412" w:rsidRDefault="004C7630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отчет</w:t>
            </w:r>
          </w:p>
        </w:tc>
        <w:tc>
          <w:tcPr>
            <w:tcW w:w="2618" w:type="dxa"/>
          </w:tcPr>
          <w:p w:rsidR="006A2DA7" w:rsidRPr="006C6412" w:rsidRDefault="004C7630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6A2DA7" w:rsidRPr="006C6412" w:rsidTr="00102951">
        <w:tc>
          <w:tcPr>
            <w:tcW w:w="673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4.3.</w:t>
            </w:r>
          </w:p>
        </w:tc>
        <w:tc>
          <w:tcPr>
            <w:tcW w:w="3322" w:type="dxa"/>
          </w:tcPr>
          <w:p w:rsidR="006A2DA7" w:rsidRPr="006C6412" w:rsidRDefault="006A2DA7" w:rsidP="00E85AC0">
            <w:pPr>
              <w:pStyle w:val="a6"/>
              <w:jc w:val="left"/>
              <w:rPr>
                <w:rFonts w:ascii="PT Astra Serif" w:hAnsi="PT Astra Serif"/>
                <w:szCs w:val="28"/>
                <w:lang w:eastAsia="zh-CN"/>
              </w:rPr>
            </w:pPr>
            <w:r w:rsidRPr="006C6412">
              <w:rPr>
                <w:rFonts w:ascii="PT Astra Serif" w:hAnsi="PT Astra Serif"/>
                <w:szCs w:val="28"/>
                <w:lang w:eastAsia="zh-CN"/>
              </w:rPr>
              <w:t xml:space="preserve">Приобретение мобильных (стационарных) </w:t>
            </w:r>
            <w:r w:rsidRPr="006C6412">
              <w:rPr>
                <w:rFonts w:ascii="PT Astra Serif" w:hAnsi="PT Astra Serif"/>
                <w:szCs w:val="28"/>
                <w:lang w:eastAsia="zh-CN"/>
              </w:rPr>
              <w:lastRenderedPageBreak/>
              <w:t>комплектов оборудования для показа национальных кинофильмов в сельских поселениях.</w:t>
            </w:r>
          </w:p>
        </w:tc>
        <w:tc>
          <w:tcPr>
            <w:tcW w:w="1490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lastRenderedPageBreak/>
              <w:t>01.01.2019</w:t>
            </w:r>
          </w:p>
        </w:tc>
        <w:tc>
          <w:tcPr>
            <w:tcW w:w="1739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01.12.2024</w:t>
            </w:r>
          </w:p>
        </w:tc>
        <w:tc>
          <w:tcPr>
            <w:tcW w:w="2988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 xml:space="preserve">руководители органов местного самоуправления, </w:t>
            </w:r>
            <w:r w:rsidRPr="006C6412">
              <w:rPr>
                <w:rFonts w:ascii="PT Astra Serif" w:hAnsi="PT Astra Serif"/>
                <w:szCs w:val="28"/>
              </w:rPr>
              <w:lastRenderedPageBreak/>
              <w:t>осуществляющие управление в сфере культуры</w:t>
            </w:r>
          </w:p>
        </w:tc>
        <w:tc>
          <w:tcPr>
            <w:tcW w:w="2304" w:type="dxa"/>
          </w:tcPr>
          <w:p w:rsidR="006A2DA7" w:rsidRPr="006C6412" w:rsidRDefault="004C7630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отчет</w:t>
            </w:r>
          </w:p>
        </w:tc>
        <w:tc>
          <w:tcPr>
            <w:tcW w:w="2618" w:type="dxa"/>
          </w:tcPr>
          <w:p w:rsidR="006A2DA7" w:rsidRPr="006C6412" w:rsidRDefault="004C7630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6A2DA7" w:rsidRPr="006C6412" w:rsidTr="00102951">
        <w:tc>
          <w:tcPr>
            <w:tcW w:w="673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22" w:type="dxa"/>
          </w:tcPr>
          <w:p w:rsidR="006A2DA7" w:rsidRPr="006C6412" w:rsidRDefault="006A2DA7" w:rsidP="00E85AC0">
            <w:pPr>
              <w:pStyle w:val="a6"/>
              <w:jc w:val="left"/>
              <w:rPr>
                <w:rFonts w:ascii="PT Astra Serif" w:hAnsi="PT Astra Serif"/>
                <w:szCs w:val="28"/>
                <w:lang w:eastAsia="zh-CN"/>
              </w:rPr>
            </w:pPr>
            <w:r w:rsidRPr="006C6412">
              <w:rPr>
                <w:rFonts w:ascii="PT Astra Serif" w:hAnsi="PT Astra Serif"/>
                <w:szCs w:val="28"/>
                <w:u w:val="single"/>
                <w:lang w:eastAsia="zh-CN"/>
              </w:rPr>
              <w:t>Контрольная точка по п. 4</w:t>
            </w:r>
            <w:r w:rsidRPr="006C6412">
              <w:rPr>
                <w:rFonts w:ascii="PT Astra Serif" w:hAnsi="PT Astra Serif"/>
                <w:szCs w:val="28"/>
                <w:lang w:eastAsia="zh-CN"/>
              </w:rPr>
              <w:t xml:space="preserve">: </w:t>
            </w:r>
            <w:r w:rsidRPr="006C6412">
              <w:rPr>
                <w:rFonts w:ascii="PT Astra Serif" w:hAnsi="PT Astra Serif"/>
                <w:szCs w:val="28"/>
              </w:rPr>
              <w:t xml:space="preserve">достигнуто плановое значение целевого показателя. </w:t>
            </w:r>
            <w:r w:rsidRPr="006C6412">
              <w:rPr>
                <w:rFonts w:ascii="PT Astra Serif" w:hAnsi="PT Astra Serif"/>
                <w:szCs w:val="28"/>
                <w:lang w:eastAsia="zh-CN"/>
              </w:rPr>
              <w:t>Оценка эффекта от реализации мероприятия (количество зрителей, сеансов и др.)</w:t>
            </w:r>
          </w:p>
        </w:tc>
        <w:tc>
          <w:tcPr>
            <w:tcW w:w="1490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31.12.2019</w:t>
            </w:r>
          </w:p>
        </w:tc>
        <w:tc>
          <w:tcPr>
            <w:tcW w:w="1739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31.12.2024</w:t>
            </w:r>
          </w:p>
        </w:tc>
        <w:tc>
          <w:tcPr>
            <w:tcW w:w="2988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ГКУ ЯНАО «Информационно-аналитический центр»,</w:t>
            </w:r>
          </w:p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руководители органов местного самоуправления, осуществляющие управление в сфере культуры</w:t>
            </w:r>
          </w:p>
        </w:tc>
        <w:tc>
          <w:tcPr>
            <w:tcW w:w="2304" w:type="dxa"/>
          </w:tcPr>
          <w:p w:rsidR="006A2DA7" w:rsidRPr="006C6412" w:rsidRDefault="004C7630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 отчет</w:t>
            </w:r>
          </w:p>
        </w:tc>
        <w:tc>
          <w:tcPr>
            <w:tcW w:w="2618" w:type="dxa"/>
          </w:tcPr>
          <w:p w:rsidR="006A2DA7" w:rsidRPr="006C6412" w:rsidRDefault="004C7630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</w:tr>
      <w:tr w:rsidR="006A2DA7" w:rsidRPr="006C6412" w:rsidTr="00102951">
        <w:tc>
          <w:tcPr>
            <w:tcW w:w="673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22" w:type="dxa"/>
          </w:tcPr>
          <w:p w:rsidR="006A2DA7" w:rsidRPr="006C6412" w:rsidRDefault="006A2DA7" w:rsidP="00E85AC0">
            <w:pPr>
              <w:pStyle w:val="a6"/>
              <w:jc w:val="left"/>
              <w:rPr>
                <w:rFonts w:ascii="PT Astra Serif" w:hAnsi="PT Astra Serif"/>
                <w:szCs w:val="28"/>
                <w:u w:val="single"/>
                <w:lang w:eastAsia="zh-CN"/>
              </w:rPr>
            </w:pPr>
            <w:r w:rsidRPr="006C6412">
              <w:rPr>
                <w:rFonts w:ascii="PT Astra Serif" w:hAnsi="PT Astra Serif"/>
                <w:szCs w:val="28"/>
                <w:u w:val="single"/>
              </w:rPr>
              <w:t xml:space="preserve">Контрольная точка: </w:t>
            </w:r>
            <w:r w:rsidRPr="006C6412">
              <w:rPr>
                <w:rFonts w:ascii="PT Astra Serif" w:hAnsi="PT Astra Serif"/>
                <w:szCs w:val="28"/>
              </w:rPr>
              <w:t>проект «Культурная среда» успешно внедрен и реализован в полном объеме</w:t>
            </w:r>
          </w:p>
        </w:tc>
        <w:tc>
          <w:tcPr>
            <w:tcW w:w="1490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01.01.2019</w:t>
            </w:r>
          </w:p>
        </w:tc>
        <w:tc>
          <w:tcPr>
            <w:tcW w:w="1739" w:type="dxa"/>
          </w:tcPr>
          <w:p w:rsidR="006A2DA7" w:rsidRPr="006C6412" w:rsidRDefault="006A2DA7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01.12.2024</w:t>
            </w:r>
          </w:p>
        </w:tc>
        <w:tc>
          <w:tcPr>
            <w:tcW w:w="2988" w:type="dxa"/>
          </w:tcPr>
          <w:p w:rsidR="006A2DA7" w:rsidRPr="006C6412" w:rsidRDefault="004C7630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 w:rsidRPr="006C6412">
              <w:rPr>
                <w:rFonts w:ascii="PT Astra Serif" w:hAnsi="PT Astra Serif"/>
                <w:szCs w:val="28"/>
              </w:rPr>
              <w:t>департамент культуры ЯНАО</w:t>
            </w:r>
          </w:p>
        </w:tc>
        <w:tc>
          <w:tcPr>
            <w:tcW w:w="2304" w:type="dxa"/>
          </w:tcPr>
          <w:p w:rsidR="006A2DA7" w:rsidRPr="006C6412" w:rsidRDefault="004C7630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отчет</w:t>
            </w:r>
          </w:p>
        </w:tc>
        <w:tc>
          <w:tcPr>
            <w:tcW w:w="2618" w:type="dxa"/>
          </w:tcPr>
          <w:p w:rsidR="006A2DA7" w:rsidRPr="006C6412" w:rsidRDefault="00102951" w:rsidP="00E85AC0">
            <w:pPr>
              <w:pStyle w:val="a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куратор</w:t>
            </w:r>
            <w:r w:rsidR="004C7630">
              <w:rPr>
                <w:rFonts w:ascii="PT Astra Serif" w:hAnsi="PT Astra Serif"/>
                <w:szCs w:val="28"/>
              </w:rPr>
              <w:t xml:space="preserve"> проекта</w:t>
            </w:r>
          </w:p>
        </w:tc>
      </w:tr>
    </w:tbl>
    <w:p w:rsidR="00861EEF" w:rsidRPr="006C6412" w:rsidRDefault="00861EEF" w:rsidP="00861EEF">
      <w:pPr>
        <w:spacing w:line="240" w:lineRule="auto"/>
        <w:rPr>
          <w:rFonts w:ascii="PT Astra Serif" w:eastAsia="Calibri" w:hAnsi="PT Astra Serif"/>
          <w:szCs w:val="28"/>
        </w:rPr>
      </w:pPr>
    </w:p>
    <w:p w:rsidR="00861EEF" w:rsidRPr="006C6412" w:rsidRDefault="00861EEF" w:rsidP="00861EEF">
      <w:pPr>
        <w:spacing w:line="240" w:lineRule="auto"/>
        <w:ind w:left="142" w:firstLine="567"/>
        <w:jc w:val="center"/>
        <w:rPr>
          <w:rFonts w:ascii="PT Astra Serif" w:eastAsia="Calibri" w:hAnsi="PT Astra Serif"/>
          <w:szCs w:val="28"/>
        </w:rPr>
      </w:pPr>
    </w:p>
    <w:p w:rsidR="00861EEF" w:rsidRPr="006C6412" w:rsidRDefault="00861EEF" w:rsidP="00861EEF">
      <w:pPr>
        <w:spacing w:line="240" w:lineRule="auto"/>
        <w:ind w:left="142" w:firstLine="567"/>
        <w:jc w:val="center"/>
        <w:rPr>
          <w:rFonts w:ascii="PT Astra Serif" w:eastAsia="Calibri" w:hAnsi="PT Astra Serif"/>
          <w:szCs w:val="28"/>
        </w:rPr>
      </w:pPr>
    </w:p>
    <w:p w:rsidR="00861EEF" w:rsidRPr="006C6412" w:rsidRDefault="00861EEF" w:rsidP="00861EEF">
      <w:pPr>
        <w:spacing w:line="240" w:lineRule="auto"/>
        <w:ind w:left="142" w:firstLine="567"/>
        <w:jc w:val="center"/>
        <w:rPr>
          <w:rFonts w:ascii="PT Astra Serif" w:eastAsia="Calibri" w:hAnsi="PT Astra Serif"/>
          <w:szCs w:val="28"/>
        </w:rPr>
      </w:pPr>
    </w:p>
    <w:p w:rsidR="00861EEF" w:rsidRPr="001C3FF4" w:rsidRDefault="00861EEF" w:rsidP="00861EEF">
      <w:pPr>
        <w:spacing w:line="240" w:lineRule="auto"/>
        <w:ind w:left="142" w:firstLine="567"/>
        <w:jc w:val="center"/>
        <w:rPr>
          <w:rFonts w:ascii="PT Astra Serif" w:eastAsia="Calibri" w:hAnsi="PT Astra Serif"/>
          <w:sz w:val="24"/>
          <w:szCs w:val="24"/>
        </w:rPr>
      </w:pPr>
    </w:p>
    <w:p w:rsidR="004C7630" w:rsidRDefault="004C7630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</w:p>
    <w:p w:rsidR="004C7630" w:rsidRDefault="004C7630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</w:p>
    <w:p w:rsidR="004C7630" w:rsidRDefault="004C7630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</w:p>
    <w:p w:rsidR="004C7630" w:rsidRDefault="004C7630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</w:p>
    <w:p w:rsidR="00102951" w:rsidRDefault="00102951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</w:p>
    <w:p w:rsidR="00102951" w:rsidRDefault="00102951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</w:p>
    <w:p w:rsidR="00102951" w:rsidRDefault="00102951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</w:p>
    <w:p w:rsidR="00102951" w:rsidRDefault="00102951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</w:p>
    <w:p w:rsidR="00861EEF" w:rsidRPr="001C3FF4" w:rsidRDefault="00861EEF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  <w:r w:rsidRPr="001C3FF4">
        <w:rPr>
          <w:rFonts w:ascii="PT Astra Serif" w:eastAsia="Calibri" w:hAnsi="PT Astra Serif"/>
          <w:sz w:val="24"/>
          <w:szCs w:val="24"/>
        </w:rPr>
        <w:lastRenderedPageBreak/>
        <w:t>ПРИЛОЖЕНИЕ № 2</w:t>
      </w:r>
    </w:p>
    <w:p w:rsidR="00861EEF" w:rsidRPr="001C3FF4" w:rsidRDefault="00861EEF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  <w:r w:rsidRPr="001C3FF4">
        <w:rPr>
          <w:rFonts w:ascii="PT Astra Serif" w:eastAsia="Calibri" w:hAnsi="PT Astra Serif"/>
          <w:sz w:val="24"/>
          <w:szCs w:val="24"/>
        </w:rPr>
        <w:t>к паспорту регионального проекта</w:t>
      </w:r>
    </w:p>
    <w:p w:rsidR="00861EEF" w:rsidRPr="001C3FF4" w:rsidRDefault="00861EEF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  <w:r w:rsidRPr="001C3FF4">
        <w:rPr>
          <w:rFonts w:ascii="PT Astra Serif" w:eastAsia="Calibri" w:hAnsi="PT Astra Serif"/>
          <w:sz w:val="24"/>
          <w:szCs w:val="24"/>
        </w:rPr>
        <w:t xml:space="preserve">   «КУЛЬТУРНАЯ СРЕДА»</w:t>
      </w:r>
    </w:p>
    <w:p w:rsidR="00861EEF" w:rsidRPr="001C3FF4" w:rsidRDefault="00861EEF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</w:p>
    <w:p w:rsidR="00861EEF" w:rsidRPr="001C3FF4" w:rsidRDefault="00861EEF" w:rsidP="00861EEF">
      <w:pPr>
        <w:spacing w:line="240" w:lineRule="auto"/>
        <w:ind w:left="142" w:firstLine="567"/>
        <w:jc w:val="right"/>
        <w:rPr>
          <w:rFonts w:ascii="PT Astra Serif" w:eastAsia="Calibri" w:hAnsi="PT Astra Serif"/>
          <w:sz w:val="24"/>
          <w:szCs w:val="24"/>
        </w:rPr>
      </w:pPr>
    </w:p>
    <w:p w:rsidR="00861EEF" w:rsidRPr="001C3FF4" w:rsidRDefault="00861EEF" w:rsidP="00861EEF">
      <w:pPr>
        <w:spacing w:line="240" w:lineRule="auto"/>
        <w:ind w:left="142" w:firstLine="567"/>
        <w:jc w:val="center"/>
        <w:rPr>
          <w:rFonts w:ascii="PT Astra Serif" w:eastAsia="Calibri" w:hAnsi="PT Astra Serif"/>
          <w:sz w:val="24"/>
          <w:szCs w:val="24"/>
        </w:rPr>
      </w:pPr>
    </w:p>
    <w:p w:rsidR="00861EEF" w:rsidRPr="001C3FF4" w:rsidRDefault="00861EEF" w:rsidP="00861EEF">
      <w:pPr>
        <w:spacing w:line="240" w:lineRule="auto"/>
        <w:ind w:left="142" w:firstLine="567"/>
        <w:jc w:val="center"/>
        <w:rPr>
          <w:rFonts w:ascii="PT Astra Serif" w:eastAsia="Calibri" w:hAnsi="PT Astra Serif"/>
          <w:sz w:val="24"/>
          <w:szCs w:val="24"/>
        </w:rPr>
      </w:pPr>
      <w:r w:rsidRPr="001C3FF4">
        <w:rPr>
          <w:rFonts w:ascii="PT Astra Serif" w:eastAsia="Calibri" w:hAnsi="PT Astra Serif"/>
          <w:sz w:val="24"/>
          <w:szCs w:val="24"/>
        </w:rPr>
        <w:t xml:space="preserve">МЕТОДИКА </w:t>
      </w:r>
    </w:p>
    <w:p w:rsidR="00861EEF" w:rsidRPr="001C3FF4" w:rsidRDefault="00E85AC0" w:rsidP="00861EEF">
      <w:pPr>
        <w:spacing w:line="240" w:lineRule="auto"/>
        <w:ind w:left="142" w:firstLine="567"/>
        <w:jc w:val="center"/>
        <w:rPr>
          <w:rFonts w:ascii="PT Astra Serif" w:eastAsia="Calibri" w:hAnsi="PT Astra Serif"/>
          <w:sz w:val="24"/>
          <w:szCs w:val="24"/>
        </w:rPr>
      </w:pPr>
      <w:r w:rsidRPr="001C3FF4">
        <w:rPr>
          <w:rFonts w:ascii="PT Astra Serif" w:eastAsia="Calibri" w:hAnsi="PT Astra Serif"/>
          <w:sz w:val="24"/>
          <w:szCs w:val="24"/>
        </w:rPr>
        <w:t>расчета федеральных (региональны</w:t>
      </w:r>
      <w:r w:rsidR="001C3FF4">
        <w:rPr>
          <w:rFonts w:ascii="PT Astra Serif" w:eastAsia="Calibri" w:hAnsi="PT Astra Serif"/>
          <w:sz w:val="24"/>
          <w:szCs w:val="24"/>
        </w:rPr>
        <w:t>х</w:t>
      </w:r>
      <w:r w:rsidRPr="001C3FF4">
        <w:rPr>
          <w:rFonts w:ascii="PT Astra Serif" w:eastAsia="Calibri" w:hAnsi="PT Astra Serif"/>
          <w:sz w:val="24"/>
          <w:szCs w:val="24"/>
        </w:rPr>
        <w:t>)</w:t>
      </w:r>
      <w:r w:rsidR="00861EEF" w:rsidRPr="001C3FF4">
        <w:rPr>
          <w:rFonts w:ascii="PT Astra Serif" w:eastAsia="Calibri" w:hAnsi="PT Astra Serif"/>
          <w:sz w:val="24"/>
          <w:szCs w:val="24"/>
        </w:rPr>
        <w:t xml:space="preserve"> показателей регионального проекта</w:t>
      </w:r>
    </w:p>
    <w:p w:rsidR="00861EEF" w:rsidRPr="001C3FF4" w:rsidRDefault="00861EEF" w:rsidP="00861EEF">
      <w:pPr>
        <w:spacing w:line="240" w:lineRule="auto"/>
        <w:ind w:left="142" w:firstLine="567"/>
        <w:jc w:val="center"/>
        <w:rPr>
          <w:rFonts w:ascii="PT Astra Serif" w:eastAsia="Calibri" w:hAnsi="PT Astra Serif"/>
          <w:sz w:val="24"/>
          <w:szCs w:val="24"/>
        </w:rPr>
      </w:pPr>
    </w:p>
    <w:tbl>
      <w:tblPr>
        <w:tblStyle w:val="a3"/>
        <w:tblW w:w="15677" w:type="dxa"/>
        <w:jc w:val="center"/>
        <w:tblLayout w:type="fixed"/>
        <w:tblLook w:val="04A0"/>
      </w:tblPr>
      <w:tblGrid>
        <w:gridCol w:w="562"/>
        <w:gridCol w:w="1974"/>
        <w:gridCol w:w="3129"/>
        <w:gridCol w:w="1418"/>
        <w:gridCol w:w="2693"/>
        <w:gridCol w:w="1843"/>
        <w:gridCol w:w="1559"/>
        <w:gridCol w:w="2499"/>
      </w:tblGrid>
      <w:tr w:rsidR="00E85AC0" w:rsidRPr="001C3FF4" w:rsidTr="0075535B">
        <w:trPr>
          <w:cantSplit/>
          <w:tblHeader/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№ п/п</w:t>
            </w:r>
          </w:p>
        </w:tc>
        <w:tc>
          <w:tcPr>
            <w:tcW w:w="1974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Методика</w:t>
            </w: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расчета</w:t>
            </w: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Источник</w:t>
            </w: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данных</w:t>
            </w:r>
          </w:p>
        </w:tc>
        <w:tc>
          <w:tcPr>
            <w:tcW w:w="269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 xml:space="preserve">Ответственный </w:t>
            </w:r>
            <w:r w:rsidRPr="001C3FF4">
              <w:rPr>
                <w:sz w:val="24"/>
                <w:szCs w:val="24"/>
              </w:rPr>
              <w:br/>
              <w:t>за сбор данных</w:t>
            </w:r>
          </w:p>
        </w:tc>
        <w:tc>
          <w:tcPr>
            <w:tcW w:w="184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55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Временные характерис-тики</w:t>
            </w:r>
          </w:p>
        </w:tc>
        <w:tc>
          <w:tcPr>
            <w:tcW w:w="249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E85AC0" w:rsidRPr="001C3FF4" w:rsidTr="0075535B">
        <w:trPr>
          <w:trHeight w:val="751"/>
          <w:jc w:val="center"/>
        </w:trPr>
        <w:tc>
          <w:tcPr>
            <w:tcW w:w="15677" w:type="dxa"/>
            <w:gridSpan w:val="8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культуры, единиц</w:t>
            </w:r>
          </w:p>
        </w:tc>
      </w:tr>
      <w:tr w:rsidR="00E85AC0" w:rsidRPr="001C3FF4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1.</w:t>
            </w:r>
          </w:p>
        </w:tc>
        <w:tc>
          <w:tcPr>
            <w:tcW w:w="1974" w:type="dxa"/>
            <w:vMerge w:val="restart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  <w:vertAlign w:val="subscript"/>
              </w:rPr>
            </w:pPr>
            <w:r w:rsidRPr="001C3FF4">
              <w:rPr>
                <w:sz w:val="24"/>
                <w:szCs w:val="24"/>
              </w:rPr>
              <w:t>Бм</w:t>
            </w:r>
            <w:r w:rsidRPr="001C3FF4">
              <w:rPr>
                <w:sz w:val="24"/>
                <w:szCs w:val="24"/>
                <w:vertAlign w:val="subscript"/>
              </w:rPr>
              <w:t>2017</w:t>
            </w:r>
            <w:r w:rsidRPr="001C3FF4">
              <w:rPr>
                <w:sz w:val="24"/>
                <w:szCs w:val="24"/>
              </w:rPr>
              <w:t xml:space="preserve"> + КДУс</w:t>
            </w:r>
            <w:r w:rsidRPr="001C3FF4">
              <w:rPr>
                <w:sz w:val="24"/>
                <w:szCs w:val="24"/>
                <w:vertAlign w:val="subscript"/>
              </w:rPr>
              <w:t xml:space="preserve">2017 </w:t>
            </w:r>
            <w:r w:rsidRPr="001C3FF4">
              <w:rPr>
                <w:sz w:val="24"/>
                <w:szCs w:val="24"/>
              </w:rPr>
              <w:t>+ Тд</w:t>
            </w:r>
            <w:r w:rsidRPr="001C3FF4">
              <w:rPr>
                <w:sz w:val="24"/>
                <w:szCs w:val="24"/>
                <w:vertAlign w:val="subscript"/>
              </w:rPr>
              <w:t xml:space="preserve">2017 </w:t>
            </w:r>
            <w:r w:rsidRPr="001C3FF4">
              <w:rPr>
                <w:sz w:val="24"/>
                <w:szCs w:val="24"/>
              </w:rPr>
              <w:t>+ ЦКР</w:t>
            </w:r>
            <w:r w:rsidRPr="001C3FF4">
              <w:rPr>
                <w:sz w:val="24"/>
                <w:szCs w:val="24"/>
                <w:vertAlign w:val="subscript"/>
              </w:rPr>
              <w:t xml:space="preserve">2017 = </w:t>
            </w: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 xml:space="preserve">расчет базового показателя </w:t>
            </w: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  <w:vertAlign w:val="subscript"/>
              </w:rPr>
            </w:pPr>
            <w:r w:rsidRPr="001C3FF4">
              <w:rPr>
                <w:sz w:val="24"/>
                <w:szCs w:val="24"/>
              </w:rPr>
              <w:t>за 2017 год</w:t>
            </w: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  <w:vertAlign w:val="subscript"/>
              </w:rPr>
            </w:pP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  <w:vertAlign w:val="subscript"/>
              </w:rPr>
            </w:pP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(Бм</w:t>
            </w:r>
            <w:r w:rsidRPr="001C3FF4">
              <w:rPr>
                <w:sz w:val="24"/>
                <w:szCs w:val="24"/>
                <w:vertAlign w:val="subscript"/>
              </w:rPr>
              <w:t>2017</w:t>
            </w:r>
            <w:r w:rsidRPr="001C3FF4">
              <w:rPr>
                <w:sz w:val="24"/>
                <w:szCs w:val="24"/>
              </w:rPr>
              <w:t xml:space="preserve"> + КДУс</w:t>
            </w:r>
            <w:r w:rsidRPr="001C3FF4">
              <w:rPr>
                <w:sz w:val="24"/>
                <w:szCs w:val="24"/>
                <w:vertAlign w:val="subscript"/>
              </w:rPr>
              <w:t>2017</w:t>
            </w:r>
            <w:r w:rsidRPr="001C3FF4">
              <w:rPr>
                <w:sz w:val="24"/>
                <w:szCs w:val="24"/>
              </w:rPr>
              <w:t xml:space="preserve"> +Тд</w:t>
            </w:r>
            <w:r w:rsidRPr="001C3FF4">
              <w:rPr>
                <w:sz w:val="24"/>
                <w:szCs w:val="24"/>
                <w:vertAlign w:val="subscript"/>
              </w:rPr>
              <w:t xml:space="preserve">2017 </w:t>
            </w:r>
            <w:r w:rsidRPr="001C3FF4">
              <w:rPr>
                <w:sz w:val="24"/>
                <w:szCs w:val="24"/>
              </w:rPr>
              <w:t>+ ЦКР</w:t>
            </w:r>
            <w:r w:rsidRPr="001C3FF4">
              <w:rPr>
                <w:sz w:val="24"/>
                <w:szCs w:val="24"/>
                <w:vertAlign w:val="subscript"/>
              </w:rPr>
              <w:t>2017</w:t>
            </w:r>
            <w:r w:rsidRPr="001C3FF4">
              <w:rPr>
                <w:sz w:val="24"/>
                <w:szCs w:val="24"/>
              </w:rPr>
              <w:t>) + (∆Бм</w:t>
            </w:r>
            <w:r w:rsidRPr="001C3FF4">
              <w:rPr>
                <w:sz w:val="24"/>
                <w:szCs w:val="24"/>
                <w:vertAlign w:val="subscript"/>
              </w:rPr>
              <w:t xml:space="preserve">2019 </w:t>
            </w:r>
            <w:r w:rsidRPr="001C3FF4">
              <w:rPr>
                <w:sz w:val="24"/>
                <w:szCs w:val="24"/>
              </w:rPr>
              <w:t>+   ∆КДУс</w:t>
            </w:r>
            <w:r w:rsidRPr="001C3FF4">
              <w:rPr>
                <w:sz w:val="24"/>
                <w:szCs w:val="24"/>
                <w:vertAlign w:val="subscript"/>
              </w:rPr>
              <w:t>2019</w:t>
            </w:r>
            <w:r w:rsidRPr="001C3FF4">
              <w:rPr>
                <w:sz w:val="24"/>
                <w:szCs w:val="24"/>
              </w:rPr>
              <w:t xml:space="preserve"> + ∆Тд</w:t>
            </w:r>
            <w:r w:rsidRPr="001C3FF4">
              <w:rPr>
                <w:sz w:val="24"/>
                <w:szCs w:val="24"/>
                <w:vertAlign w:val="subscript"/>
              </w:rPr>
              <w:t>2019</w:t>
            </w:r>
            <w:r w:rsidRPr="001C3FF4">
              <w:rPr>
                <w:sz w:val="24"/>
                <w:szCs w:val="24"/>
              </w:rPr>
              <w:t xml:space="preserve"> + ∆ЦКР</w:t>
            </w:r>
            <w:r w:rsidRPr="001C3FF4">
              <w:rPr>
                <w:sz w:val="24"/>
                <w:szCs w:val="24"/>
                <w:vertAlign w:val="subscript"/>
              </w:rPr>
              <w:t>2019</w:t>
            </w:r>
            <w:r w:rsidRPr="001C3FF4">
              <w:rPr>
                <w:sz w:val="24"/>
                <w:szCs w:val="24"/>
              </w:rPr>
              <w:t xml:space="preserve">) = расчет показателя </w:t>
            </w: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за 2019 год*</w:t>
            </w: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ЦКР</w:t>
            </w:r>
            <w:r w:rsidRPr="001C3FF4">
              <w:rPr>
                <w:sz w:val="24"/>
                <w:szCs w:val="24"/>
                <w:vertAlign w:val="subscript"/>
              </w:rPr>
              <w:t>2017</w:t>
            </w: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lastRenderedPageBreak/>
              <w:t>Бм</w:t>
            </w:r>
            <w:r w:rsidRPr="001C3FF4">
              <w:rPr>
                <w:sz w:val="24"/>
                <w:szCs w:val="24"/>
                <w:vertAlign w:val="subscript"/>
              </w:rPr>
              <w:t xml:space="preserve">2017 – </w:t>
            </w:r>
            <w:r w:rsidRPr="001C3FF4">
              <w:rPr>
                <w:sz w:val="24"/>
                <w:szCs w:val="24"/>
              </w:rPr>
              <w:t xml:space="preserve">количество муниципальных библиотек, построенных, реконструированных </w:t>
            </w:r>
            <w:r w:rsidRPr="001C3FF4">
              <w:rPr>
                <w:sz w:val="24"/>
                <w:szCs w:val="24"/>
              </w:rPr>
              <w:br/>
              <w:t xml:space="preserve">и отремонтированных </w:t>
            </w:r>
            <w:r w:rsidRPr="001C3FF4">
              <w:rPr>
                <w:sz w:val="24"/>
                <w:szCs w:val="24"/>
              </w:rPr>
              <w:br/>
              <w:t>в 2017 году</w:t>
            </w: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Минкультуры России, органы исполнительной власти субъектов Российской Федерации в сфере культуры</w:t>
            </w:r>
          </w:p>
        </w:tc>
        <w:tc>
          <w:tcPr>
            <w:tcW w:w="184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 xml:space="preserve">по Российской Федерации, </w:t>
            </w:r>
            <w:r w:rsidRPr="001C3FF4">
              <w:rPr>
                <w:sz w:val="24"/>
                <w:szCs w:val="24"/>
              </w:rPr>
              <w:br/>
              <w:t>по субъектам Российской Федерации</w:t>
            </w:r>
          </w:p>
        </w:tc>
        <w:tc>
          <w:tcPr>
            <w:tcW w:w="155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Годовая</w:t>
            </w:r>
          </w:p>
        </w:tc>
        <w:tc>
          <w:tcPr>
            <w:tcW w:w="2499" w:type="dxa"/>
            <w:vMerge w:val="restart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Базовое значение показателя сформировано </w:t>
            </w:r>
            <w:r w:rsidRPr="001C3FF4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на основании совокупных данных </w:t>
            </w:r>
            <w:r w:rsidRPr="001C3FF4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за 2017 год </w:t>
            </w:r>
            <w:r w:rsidRPr="001C3FF4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по количеству учреждений культуры,</w:t>
            </w:r>
            <w:r w:rsidRPr="001C3FF4">
              <w:rPr>
                <w:sz w:val="24"/>
                <w:szCs w:val="24"/>
              </w:rPr>
              <w:t xml:space="preserve"> построенных, реконструированных и отремонтированных в 2017 году.</w:t>
            </w:r>
          </w:p>
          <w:p w:rsidR="00E85AC0" w:rsidRPr="001C3FF4" w:rsidRDefault="00E85AC0" w:rsidP="001C3FF4">
            <w:pPr>
              <w:pStyle w:val="a6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E85AC0" w:rsidRPr="001C3FF4" w:rsidRDefault="00E85AC0" w:rsidP="001C3FF4">
            <w:pPr>
              <w:pStyle w:val="a6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C3F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расчет включены следующие виды учреждений: центры культурного развития, культурно-досуговые учреждения </w:t>
            </w:r>
            <w:r w:rsidRPr="001C3FF4">
              <w:rPr>
                <w:rFonts w:eastAsia="Arial Unicode MS"/>
                <w:bCs/>
                <w:sz w:val="24"/>
                <w:szCs w:val="24"/>
                <w:u w:color="000000"/>
              </w:rPr>
              <w:br/>
            </w:r>
            <w:r w:rsidRPr="001C3FF4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в сельской местности, муниципальные библиотеки, театры юного зрителя </w:t>
            </w:r>
            <w:r w:rsidRPr="001C3FF4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и театры кукол.</w:t>
            </w: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Показатель характеризует рост количества учреждений культуры, построенных, реконструированных и отремонтированных за период с 2017 года</w:t>
            </w:r>
          </w:p>
        </w:tc>
      </w:tr>
      <w:tr w:rsidR="00E85AC0" w:rsidRPr="001C3FF4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2.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КДУс</w:t>
            </w:r>
            <w:r w:rsidRPr="001C3FF4">
              <w:rPr>
                <w:sz w:val="24"/>
                <w:szCs w:val="24"/>
                <w:vertAlign w:val="subscript"/>
              </w:rPr>
              <w:t>2017</w:t>
            </w:r>
            <w:r w:rsidRPr="001C3FF4">
              <w:rPr>
                <w:sz w:val="24"/>
                <w:szCs w:val="24"/>
              </w:rPr>
              <w:t xml:space="preserve"> - количество клубно-досуговых учреждений в сельской местности построенных, реконструированных </w:t>
            </w:r>
            <w:r w:rsidRPr="001C3FF4">
              <w:rPr>
                <w:sz w:val="24"/>
                <w:szCs w:val="24"/>
              </w:rPr>
              <w:br/>
              <w:t xml:space="preserve">и отремонтированных </w:t>
            </w:r>
            <w:r w:rsidRPr="001C3FF4">
              <w:rPr>
                <w:sz w:val="24"/>
                <w:szCs w:val="24"/>
              </w:rPr>
              <w:br/>
              <w:t>в 2017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Минкультуры России, органы исполнительной власти субъектов Российской Федерации в сфере культуры</w:t>
            </w:r>
          </w:p>
        </w:tc>
        <w:tc>
          <w:tcPr>
            <w:tcW w:w="184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 xml:space="preserve">по Российской Федерации, </w:t>
            </w:r>
            <w:r w:rsidRPr="001C3FF4">
              <w:rPr>
                <w:sz w:val="24"/>
                <w:szCs w:val="24"/>
              </w:rPr>
              <w:br/>
              <w:t>по субъектам Российской Федерации</w:t>
            </w:r>
          </w:p>
        </w:tc>
        <w:tc>
          <w:tcPr>
            <w:tcW w:w="155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Годовая</w:t>
            </w:r>
          </w:p>
        </w:tc>
        <w:tc>
          <w:tcPr>
            <w:tcW w:w="2499" w:type="dxa"/>
            <w:vMerge/>
          </w:tcPr>
          <w:p w:rsidR="00E85AC0" w:rsidRPr="001C3FF4" w:rsidRDefault="00E85AC0" w:rsidP="001C3FF4">
            <w:pPr>
              <w:pStyle w:val="a6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E85AC0" w:rsidRPr="001C3FF4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3.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Тд</w:t>
            </w:r>
            <w:r w:rsidRPr="001C3FF4">
              <w:rPr>
                <w:sz w:val="24"/>
                <w:szCs w:val="24"/>
                <w:vertAlign w:val="subscript"/>
              </w:rPr>
              <w:t xml:space="preserve">2017 </w:t>
            </w:r>
            <w:r w:rsidRPr="001C3FF4">
              <w:rPr>
                <w:sz w:val="24"/>
                <w:szCs w:val="24"/>
              </w:rPr>
              <w:t xml:space="preserve">- количество театров юного зрителя и театров кукол, построенных, реконструированных </w:t>
            </w:r>
            <w:r w:rsidRPr="001C3FF4">
              <w:rPr>
                <w:sz w:val="24"/>
                <w:szCs w:val="24"/>
              </w:rPr>
              <w:br/>
              <w:t xml:space="preserve">и отремонтированных </w:t>
            </w:r>
            <w:r w:rsidRPr="001C3FF4">
              <w:rPr>
                <w:sz w:val="24"/>
                <w:szCs w:val="24"/>
              </w:rPr>
              <w:br/>
              <w:t>в 2017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Минкультуры России, органы исполнительной власти субъектов Российской Федерации в сфере культуры</w:t>
            </w:r>
          </w:p>
        </w:tc>
        <w:tc>
          <w:tcPr>
            <w:tcW w:w="184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 xml:space="preserve">по Российской Федерации, </w:t>
            </w:r>
            <w:r w:rsidRPr="001C3FF4">
              <w:rPr>
                <w:sz w:val="24"/>
                <w:szCs w:val="24"/>
              </w:rPr>
              <w:br/>
              <w:t>по субъектам Российской Федерации</w:t>
            </w: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Годовая</w:t>
            </w:r>
          </w:p>
        </w:tc>
        <w:tc>
          <w:tcPr>
            <w:tcW w:w="2499" w:type="dxa"/>
            <w:vMerge/>
          </w:tcPr>
          <w:p w:rsidR="00E85AC0" w:rsidRPr="001C3FF4" w:rsidRDefault="00E85AC0" w:rsidP="00E85AC0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E85AC0" w:rsidRPr="001C3FF4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4.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ЦКР</w:t>
            </w:r>
            <w:r w:rsidRPr="001C3FF4">
              <w:rPr>
                <w:sz w:val="24"/>
                <w:szCs w:val="24"/>
                <w:vertAlign w:val="subscript"/>
              </w:rPr>
              <w:t xml:space="preserve">2017 – </w:t>
            </w:r>
            <w:r w:rsidRPr="001C3FF4">
              <w:rPr>
                <w:sz w:val="24"/>
                <w:szCs w:val="24"/>
              </w:rPr>
              <w:t xml:space="preserve">количество </w:t>
            </w:r>
            <w:r w:rsidRPr="001C3FF4">
              <w:rPr>
                <w:sz w:val="24"/>
                <w:szCs w:val="24"/>
              </w:rPr>
              <w:lastRenderedPageBreak/>
              <w:t xml:space="preserve">центров культурного развития, построенных, реконструированных </w:t>
            </w:r>
            <w:r w:rsidRPr="001C3FF4">
              <w:rPr>
                <w:sz w:val="24"/>
                <w:szCs w:val="24"/>
              </w:rPr>
              <w:br/>
              <w:t xml:space="preserve">и отремонтированных </w:t>
            </w:r>
            <w:r w:rsidRPr="001C3FF4">
              <w:rPr>
                <w:sz w:val="24"/>
                <w:szCs w:val="24"/>
              </w:rPr>
              <w:br/>
              <w:t>в 2017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lastRenderedPageBreak/>
              <w:t xml:space="preserve">Годовой </w:t>
            </w:r>
            <w:r w:rsidRPr="001C3FF4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69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85AC0" w:rsidRPr="001C3FF4" w:rsidRDefault="00E85AC0" w:rsidP="00E85AC0">
            <w:pPr>
              <w:rPr>
                <w:sz w:val="24"/>
                <w:szCs w:val="24"/>
              </w:rPr>
            </w:pPr>
          </w:p>
        </w:tc>
      </w:tr>
      <w:tr w:rsidR="00E85AC0" w:rsidRPr="001C3FF4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∆Бм</w:t>
            </w:r>
            <w:r w:rsidRPr="001C3FF4">
              <w:rPr>
                <w:sz w:val="24"/>
                <w:szCs w:val="24"/>
                <w:vertAlign w:val="subscript"/>
              </w:rPr>
              <w:t xml:space="preserve">2019 </w:t>
            </w:r>
            <w:r w:rsidRPr="001C3FF4">
              <w:rPr>
                <w:sz w:val="24"/>
                <w:szCs w:val="24"/>
              </w:rPr>
              <w:t xml:space="preserve">- количество муниципальных библиотек построенных, реконструированных </w:t>
            </w:r>
            <w:r w:rsidRPr="001C3FF4">
              <w:rPr>
                <w:sz w:val="24"/>
                <w:szCs w:val="24"/>
              </w:rPr>
              <w:br/>
              <w:t xml:space="preserve">и отремонтированных </w:t>
            </w:r>
            <w:r w:rsidRPr="001C3FF4">
              <w:rPr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85AC0" w:rsidRPr="001C3FF4" w:rsidRDefault="00E85AC0" w:rsidP="00E85AC0">
            <w:pPr>
              <w:rPr>
                <w:sz w:val="24"/>
                <w:szCs w:val="24"/>
              </w:rPr>
            </w:pPr>
          </w:p>
        </w:tc>
      </w:tr>
      <w:tr w:rsidR="00E85AC0" w:rsidRPr="001C3FF4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6.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∆КДУс</w:t>
            </w:r>
            <w:r w:rsidRPr="001C3FF4">
              <w:rPr>
                <w:sz w:val="24"/>
                <w:szCs w:val="24"/>
                <w:vertAlign w:val="subscript"/>
              </w:rPr>
              <w:t xml:space="preserve">2019 </w:t>
            </w:r>
            <w:r w:rsidRPr="001C3FF4">
              <w:rPr>
                <w:sz w:val="24"/>
                <w:szCs w:val="24"/>
              </w:rPr>
              <w:t xml:space="preserve">-количество клубно-досуговых учреждений в сельской местности, построенных, реконструированных </w:t>
            </w:r>
            <w:r w:rsidRPr="001C3FF4">
              <w:rPr>
                <w:sz w:val="24"/>
                <w:szCs w:val="24"/>
              </w:rPr>
              <w:br/>
              <w:t xml:space="preserve">и отремонтированных </w:t>
            </w:r>
            <w:r w:rsidRPr="001C3FF4">
              <w:rPr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85AC0" w:rsidRPr="001C3FF4" w:rsidRDefault="00E85AC0" w:rsidP="00E85AC0">
            <w:pPr>
              <w:rPr>
                <w:sz w:val="24"/>
                <w:szCs w:val="24"/>
              </w:rPr>
            </w:pPr>
          </w:p>
        </w:tc>
      </w:tr>
      <w:tr w:rsidR="00E85AC0" w:rsidRPr="001C3FF4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7.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∆Тд</w:t>
            </w:r>
            <w:r w:rsidRPr="001C3FF4">
              <w:rPr>
                <w:sz w:val="24"/>
                <w:szCs w:val="24"/>
                <w:vertAlign w:val="subscript"/>
              </w:rPr>
              <w:t>2019</w:t>
            </w:r>
            <w:r w:rsidRPr="001C3FF4">
              <w:rPr>
                <w:sz w:val="24"/>
                <w:szCs w:val="24"/>
              </w:rPr>
              <w:t xml:space="preserve"> </w:t>
            </w:r>
            <w:r w:rsidRPr="001C3FF4">
              <w:rPr>
                <w:sz w:val="24"/>
                <w:szCs w:val="24"/>
                <w:vertAlign w:val="subscript"/>
              </w:rPr>
              <w:t>-</w:t>
            </w:r>
            <w:r w:rsidRPr="001C3FF4">
              <w:rPr>
                <w:sz w:val="24"/>
                <w:szCs w:val="24"/>
              </w:rPr>
              <w:t xml:space="preserve"> количество театров юного зрителя и театров кукол, построенных, реконструированных </w:t>
            </w:r>
            <w:r w:rsidRPr="001C3FF4">
              <w:rPr>
                <w:sz w:val="24"/>
                <w:szCs w:val="24"/>
              </w:rPr>
              <w:br/>
              <w:t xml:space="preserve">и отремонтированных </w:t>
            </w:r>
            <w:r w:rsidRPr="001C3FF4">
              <w:rPr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85AC0" w:rsidRPr="001C3FF4" w:rsidRDefault="00E85AC0" w:rsidP="00E85AC0">
            <w:pPr>
              <w:rPr>
                <w:sz w:val="24"/>
                <w:szCs w:val="24"/>
              </w:rPr>
            </w:pPr>
          </w:p>
        </w:tc>
      </w:tr>
      <w:tr w:rsidR="00E85AC0" w:rsidRPr="001C3FF4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8.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  <w:vertAlign w:val="subscript"/>
              </w:rPr>
            </w:pPr>
            <w:r w:rsidRPr="001C3FF4">
              <w:rPr>
                <w:sz w:val="24"/>
                <w:szCs w:val="24"/>
              </w:rPr>
              <w:t>∆ЦКР</w:t>
            </w:r>
            <w:r w:rsidRPr="001C3FF4">
              <w:rPr>
                <w:sz w:val="24"/>
                <w:szCs w:val="24"/>
                <w:vertAlign w:val="subscript"/>
              </w:rPr>
              <w:t>2019</w:t>
            </w:r>
            <w:r w:rsidRPr="001C3FF4">
              <w:rPr>
                <w:sz w:val="24"/>
                <w:szCs w:val="24"/>
              </w:rPr>
              <w:t xml:space="preserve"> </w:t>
            </w:r>
            <w:r w:rsidRPr="001C3FF4">
              <w:rPr>
                <w:sz w:val="24"/>
                <w:szCs w:val="24"/>
                <w:vertAlign w:val="subscript"/>
              </w:rPr>
              <w:t>–</w:t>
            </w:r>
            <w:r w:rsidRPr="001C3FF4">
              <w:rPr>
                <w:sz w:val="24"/>
                <w:szCs w:val="24"/>
              </w:rPr>
              <w:t xml:space="preserve"> количество центров культурного развития, построенных, реконструированных </w:t>
            </w:r>
            <w:r w:rsidRPr="001C3FF4">
              <w:rPr>
                <w:sz w:val="24"/>
                <w:szCs w:val="24"/>
              </w:rPr>
              <w:br/>
              <w:t xml:space="preserve">и отремонтированных </w:t>
            </w:r>
            <w:r w:rsidRPr="001C3FF4">
              <w:rPr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85AC0" w:rsidRPr="001C3FF4" w:rsidRDefault="00E85AC0" w:rsidP="00E85AC0">
            <w:pPr>
              <w:rPr>
                <w:sz w:val="24"/>
                <w:szCs w:val="24"/>
              </w:rPr>
            </w:pPr>
          </w:p>
        </w:tc>
      </w:tr>
      <w:tr w:rsidR="00E85AC0" w:rsidRPr="001C3FF4" w:rsidTr="0075535B">
        <w:trPr>
          <w:trHeight w:val="772"/>
          <w:jc w:val="center"/>
        </w:trPr>
        <w:tc>
          <w:tcPr>
            <w:tcW w:w="15677" w:type="dxa"/>
            <w:gridSpan w:val="8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Количество учреждений культуры, получивших современное оборудование, единиц</w:t>
            </w:r>
          </w:p>
        </w:tc>
      </w:tr>
      <w:tr w:rsidR="00E85AC0" w:rsidRPr="001C3FF4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74" w:type="dxa"/>
            <w:vMerge w:val="restart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ДШИиУ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1C3FF4">
              <w:rPr>
                <w:rFonts w:ascii="PT Astra Serif" w:hAnsi="PT Astra Serif"/>
                <w:sz w:val="24"/>
                <w:szCs w:val="24"/>
              </w:rPr>
              <w:t>+ КЗ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2017 </w:t>
            </w:r>
            <w:r w:rsidRPr="001C3FF4">
              <w:rPr>
                <w:rFonts w:ascii="PT Astra Serif" w:hAnsi="PT Astra Serif"/>
                <w:sz w:val="24"/>
                <w:szCs w:val="24"/>
              </w:rPr>
              <w:t>+ АК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2017 + </w:t>
            </w:r>
            <w:r w:rsidRPr="001C3FF4">
              <w:rPr>
                <w:rFonts w:ascii="PT Astra Serif" w:hAnsi="PT Astra Serif"/>
                <w:sz w:val="24"/>
                <w:szCs w:val="24"/>
              </w:rPr>
              <w:t>Бм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2017 = </w:t>
            </w:r>
          </w:p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 xml:space="preserve">расчет базового показателя </w:t>
            </w:r>
          </w:p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за 2017 год</w:t>
            </w:r>
          </w:p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</w:p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(ДШИиУ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1C3FF4">
              <w:rPr>
                <w:rFonts w:ascii="PT Astra Serif" w:hAnsi="PT Astra Serif"/>
                <w:sz w:val="24"/>
                <w:szCs w:val="24"/>
              </w:rPr>
              <w:t>+ КЗ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2017 </w:t>
            </w:r>
            <w:r w:rsidRPr="001C3FF4">
              <w:rPr>
                <w:rFonts w:ascii="PT Astra Serif" w:hAnsi="PT Astra Serif"/>
                <w:sz w:val="24"/>
                <w:szCs w:val="24"/>
              </w:rPr>
              <w:t>+ АК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2017 + </w:t>
            </w:r>
            <w:r w:rsidRPr="001C3FF4">
              <w:rPr>
                <w:rFonts w:ascii="PT Astra Serif" w:hAnsi="PT Astra Serif"/>
                <w:sz w:val="24"/>
                <w:szCs w:val="24"/>
              </w:rPr>
              <w:t>Бм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1C3FF4">
              <w:rPr>
                <w:rFonts w:ascii="PT Astra Serif" w:hAnsi="PT Astra Serif"/>
                <w:sz w:val="24"/>
                <w:szCs w:val="24"/>
              </w:rPr>
              <w:t>) + (∆ДШИиУ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>2019</w:t>
            </w:r>
            <w:r w:rsidRPr="001C3FF4">
              <w:rPr>
                <w:rFonts w:ascii="PT Astra Serif" w:hAnsi="PT Astra Serif"/>
                <w:sz w:val="24"/>
                <w:szCs w:val="24"/>
              </w:rPr>
              <w:t>+ ∆КЗ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2019 </w:t>
            </w:r>
            <w:r w:rsidRPr="001C3FF4">
              <w:rPr>
                <w:rFonts w:ascii="PT Astra Serif" w:hAnsi="PT Astra Serif"/>
                <w:sz w:val="24"/>
                <w:szCs w:val="24"/>
              </w:rPr>
              <w:t>+ ∆АК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2019 </w:t>
            </w:r>
            <w:r w:rsidRPr="001C3FF4">
              <w:rPr>
                <w:rFonts w:ascii="PT Astra Serif" w:hAnsi="PT Astra Serif"/>
                <w:sz w:val="24"/>
                <w:szCs w:val="24"/>
              </w:rPr>
              <w:t>+ ∆Бм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>2019</w:t>
            </w:r>
            <w:r w:rsidRPr="001C3FF4">
              <w:rPr>
                <w:rFonts w:ascii="PT Astra Serif" w:hAnsi="PT Astra Serif"/>
                <w:sz w:val="24"/>
                <w:szCs w:val="24"/>
              </w:rPr>
              <w:t xml:space="preserve">) = расчет показателя </w:t>
            </w:r>
          </w:p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за 2019 год*</w:t>
            </w:r>
          </w:p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</w:p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</w:p>
          <w:p w:rsidR="0075535B" w:rsidRPr="00CA1B6C" w:rsidRDefault="0075535B" w:rsidP="007553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Cs w:val="28"/>
              </w:rPr>
              <w:t>*</w:t>
            </w:r>
            <w:r>
              <w:rPr>
                <w:sz w:val="24"/>
                <w:szCs w:val="24"/>
              </w:rPr>
              <w:t xml:space="preserve">Методика расчета </w:t>
            </w:r>
            <w:r w:rsidRPr="00CA1B6C">
              <w:rPr>
                <w:sz w:val="24"/>
                <w:szCs w:val="24"/>
              </w:rPr>
              <w:t xml:space="preserve"> показателя</w:t>
            </w:r>
            <w:r>
              <w:rPr>
                <w:sz w:val="24"/>
                <w:szCs w:val="24"/>
              </w:rPr>
              <w:t xml:space="preserve"> 3 </w:t>
            </w:r>
            <w:r w:rsidRPr="00CA1B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отсутствует</w:t>
            </w:r>
            <w:r w:rsidRPr="00CA1B6C">
              <w:rPr>
                <w:sz w:val="24"/>
                <w:szCs w:val="24"/>
              </w:rPr>
              <w:t>.</w:t>
            </w:r>
          </w:p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ДШИиУ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2017 </w:t>
            </w:r>
            <w:r w:rsidRPr="001C3FF4">
              <w:rPr>
                <w:rFonts w:ascii="PT Astra Serif" w:hAnsi="PT Astra Serif"/>
                <w:sz w:val="24"/>
                <w:szCs w:val="24"/>
              </w:rPr>
              <w:t xml:space="preserve">– количество детских школ искусств </w:t>
            </w:r>
            <w:r w:rsidRPr="001C3FF4">
              <w:rPr>
                <w:rFonts w:ascii="PT Astra Serif" w:hAnsi="PT Astra Serif"/>
                <w:sz w:val="24"/>
                <w:szCs w:val="24"/>
              </w:rPr>
              <w:br/>
              <w:t>и училищ, получивших современное оборудование в 2017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Минкультуры России, органы исполнительной власти субъектов Российской Федерации в сфере культуры</w:t>
            </w:r>
          </w:p>
        </w:tc>
        <w:tc>
          <w:tcPr>
            <w:tcW w:w="1843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 xml:space="preserve">по Российской Федерации, </w:t>
            </w:r>
            <w:r w:rsidRPr="001C3FF4">
              <w:rPr>
                <w:rFonts w:ascii="PT Astra Serif" w:hAnsi="PT Astra Serif"/>
                <w:sz w:val="24"/>
                <w:szCs w:val="24"/>
              </w:rPr>
              <w:br/>
              <w:t>по субъектам Российской Федерации</w:t>
            </w:r>
          </w:p>
        </w:tc>
        <w:tc>
          <w:tcPr>
            <w:tcW w:w="155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Годовая</w:t>
            </w:r>
          </w:p>
        </w:tc>
        <w:tc>
          <w:tcPr>
            <w:tcW w:w="2499" w:type="dxa"/>
            <w:vMerge w:val="restart"/>
          </w:tcPr>
          <w:p w:rsidR="00E85AC0" w:rsidRPr="001C3FF4" w:rsidRDefault="00E85AC0" w:rsidP="001C3FF4">
            <w:pPr>
              <w:pStyle w:val="a6"/>
              <w:rPr>
                <w:rFonts w:eastAsia="Arial Unicode MS"/>
                <w:bCs/>
                <w:color w:val="C00000"/>
                <w:sz w:val="24"/>
                <w:szCs w:val="24"/>
                <w:u w:color="000000"/>
              </w:rPr>
            </w:pPr>
            <w:r w:rsidRPr="001C3F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Базовое значение показателя </w:t>
            </w:r>
            <w:r w:rsidRPr="001C3FF4">
              <w:rPr>
                <w:sz w:val="24"/>
                <w:szCs w:val="24"/>
              </w:rPr>
              <w:t>«</w:t>
            </w:r>
            <w:r w:rsidRPr="001C3F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Количество учреждений культуры, получивших современное оборудование» сформировано </w:t>
            </w:r>
            <w:r w:rsidRPr="001C3FF4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на основании совокупных данных по количеству учреждений культуры (детские школы искусств, училища, кинозалы, модельные библиотеки, учреждения культуры, получившие специализированный автотранспорт)</w:t>
            </w:r>
          </w:p>
          <w:p w:rsidR="00E85AC0" w:rsidRPr="001C3FF4" w:rsidRDefault="00E85AC0" w:rsidP="001C3FF4">
            <w:pPr>
              <w:pStyle w:val="a6"/>
              <w:rPr>
                <w:rFonts w:eastAsia="Arial Unicode MS"/>
                <w:bCs/>
                <w:color w:val="C00000"/>
                <w:sz w:val="24"/>
                <w:szCs w:val="24"/>
                <w:u w:color="000000"/>
              </w:rPr>
            </w:pPr>
          </w:p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 xml:space="preserve">Показатель характеризует рост количества учреждений культуры, получивших современное оборудование </w:t>
            </w:r>
            <w:r w:rsidRPr="001C3FF4">
              <w:rPr>
                <w:sz w:val="24"/>
                <w:szCs w:val="24"/>
              </w:rPr>
              <w:br/>
              <w:t>за период с 2017 года</w:t>
            </w:r>
          </w:p>
        </w:tc>
      </w:tr>
      <w:tr w:rsidR="00E85AC0" w:rsidRPr="00BC5980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КЗ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2017 </w:t>
            </w:r>
            <w:r w:rsidRPr="001C3FF4">
              <w:rPr>
                <w:rFonts w:ascii="PT Astra Serif" w:hAnsi="PT Astra Serif"/>
                <w:sz w:val="24"/>
                <w:szCs w:val="24"/>
              </w:rPr>
              <w:t>– количество кинозалов, получивших современное оборудование в 2017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Минкультуры России, органы исполнительной власти субъектов Российской Федерации в сфере культуры</w:t>
            </w:r>
          </w:p>
        </w:tc>
        <w:tc>
          <w:tcPr>
            <w:tcW w:w="1843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 xml:space="preserve">по Российской Федерации, </w:t>
            </w:r>
            <w:r w:rsidRPr="001C3FF4">
              <w:rPr>
                <w:rFonts w:ascii="PT Astra Serif" w:hAnsi="PT Astra Serif"/>
                <w:sz w:val="24"/>
                <w:szCs w:val="24"/>
              </w:rPr>
              <w:br/>
              <w:t>по субъектам Российской Федерации</w:t>
            </w:r>
          </w:p>
        </w:tc>
        <w:tc>
          <w:tcPr>
            <w:tcW w:w="1559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Годовая</w:t>
            </w:r>
          </w:p>
        </w:tc>
        <w:tc>
          <w:tcPr>
            <w:tcW w:w="2499" w:type="dxa"/>
            <w:vMerge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</w:p>
        </w:tc>
      </w:tr>
      <w:tr w:rsidR="00E85AC0" w:rsidRPr="00BC5980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Бм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1C3FF4">
              <w:rPr>
                <w:rFonts w:ascii="PT Astra Serif" w:hAnsi="PT Astra Serif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2017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Минкультуры России, органы исполнительной власти субъектов Российской Федерации в сфере культуры</w:t>
            </w:r>
          </w:p>
        </w:tc>
        <w:tc>
          <w:tcPr>
            <w:tcW w:w="184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 xml:space="preserve">по Российской Федерации, </w:t>
            </w:r>
            <w:r w:rsidRPr="001C3FF4">
              <w:rPr>
                <w:sz w:val="24"/>
                <w:szCs w:val="24"/>
              </w:rPr>
              <w:br/>
              <w:t>по субъектам Российской Федерации</w:t>
            </w:r>
          </w:p>
        </w:tc>
        <w:tc>
          <w:tcPr>
            <w:tcW w:w="1559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Годовая</w:t>
            </w:r>
          </w:p>
        </w:tc>
        <w:tc>
          <w:tcPr>
            <w:tcW w:w="2499" w:type="dxa"/>
            <w:vMerge/>
          </w:tcPr>
          <w:p w:rsidR="00E85AC0" w:rsidRPr="001C3FF4" w:rsidRDefault="00E85AC0" w:rsidP="00E85AC0">
            <w:pPr>
              <w:rPr>
                <w:sz w:val="24"/>
                <w:szCs w:val="24"/>
              </w:rPr>
            </w:pPr>
          </w:p>
        </w:tc>
      </w:tr>
      <w:tr w:rsidR="00E85AC0" w:rsidRPr="00BC5980" w:rsidTr="0075535B">
        <w:trPr>
          <w:trHeight w:val="1125"/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АК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2017 </w:t>
            </w:r>
            <w:r w:rsidRPr="001C3FF4">
              <w:rPr>
                <w:rFonts w:ascii="PT Astra Serif" w:hAnsi="PT Astra Serif"/>
                <w:sz w:val="24"/>
                <w:szCs w:val="24"/>
              </w:rPr>
              <w:t>– количество учреждений культуры, получивших специализированный автотранспорт в 2017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Минкультуры России, органы исполнительной власти субъектов Российской Федерации в сфере культуры</w:t>
            </w:r>
          </w:p>
        </w:tc>
        <w:tc>
          <w:tcPr>
            <w:tcW w:w="1843" w:type="dxa"/>
          </w:tcPr>
          <w:p w:rsidR="00E85AC0" w:rsidRPr="001C3FF4" w:rsidRDefault="00E85AC0" w:rsidP="001C3FF4">
            <w:pPr>
              <w:pStyle w:val="a6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 xml:space="preserve">по Российской Федерации, </w:t>
            </w:r>
            <w:r w:rsidRPr="001C3FF4">
              <w:rPr>
                <w:sz w:val="24"/>
                <w:szCs w:val="24"/>
              </w:rPr>
              <w:br/>
              <w:t>по субъектам Российской Федерации</w:t>
            </w:r>
          </w:p>
        </w:tc>
        <w:tc>
          <w:tcPr>
            <w:tcW w:w="1559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  <w:r w:rsidRPr="001C3FF4">
              <w:rPr>
                <w:sz w:val="24"/>
                <w:szCs w:val="24"/>
              </w:rPr>
              <w:t>Годовая</w:t>
            </w:r>
          </w:p>
        </w:tc>
        <w:tc>
          <w:tcPr>
            <w:tcW w:w="2499" w:type="dxa"/>
            <w:vMerge/>
          </w:tcPr>
          <w:p w:rsidR="00E85AC0" w:rsidRPr="001C3FF4" w:rsidRDefault="00E85AC0" w:rsidP="00E85AC0">
            <w:pPr>
              <w:rPr>
                <w:sz w:val="24"/>
                <w:szCs w:val="24"/>
              </w:rPr>
            </w:pPr>
          </w:p>
        </w:tc>
      </w:tr>
      <w:tr w:rsidR="00E85AC0" w:rsidRPr="00BC5980" w:rsidTr="0075535B">
        <w:trPr>
          <w:trHeight w:val="1125"/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∆ДШИиУ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>2019</w:t>
            </w:r>
            <w:r w:rsidRPr="001C3FF4">
              <w:rPr>
                <w:rFonts w:ascii="PT Astra Serif" w:hAnsi="PT Astra Serif"/>
                <w:sz w:val="24"/>
                <w:szCs w:val="24"/>
              </w:rPr>
              <w:t xml:space="preserve"> –количество детских школ искусств </w:t>
            </w:r>
            <w:r w:rsidRPr="001C3FF4">
              <w:rPr>
                <w:rFonts w:ascii="PT Astra Serif" w:hAnsi="PT Astra Serif"/>
                <w:sz w:val="24"/>
                <w:szCs w:val="24"/>
              </w:rPr>
              <w:br/>
              <w:t>и училищ, получивших оборудование в текущем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E85A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AC0" w:rsidRPr="001C3FF4" w:rsidRDefault="00E85AC0" w:rsidP="00E85A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C0" w:rsidRPr="001C3FF4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85AC0" w:rsidRPr="001C3FF4" w:rsidRDefault="00E85AC0" w:rsidP="00E85AC0">
            <w:pPr>
              <w:rPr>
                <w:sz w:val="24"/>
                <w:szCs w:val="24"/>
              </w:rPr>
            </w:pPr>
          </w:p>
        </w:tc>
      </w:tr>
      <w:tr w:rsidR="00E85AC0" w:rsidRPr="00BC5980" w:rsidTr="0075535B">
        <w:trPr>
          <w:jc w:val="center"/>
        </w:trPr>
        <w:tc>
          <w:tcPr>
            <w:tcW w:w="562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</w:rPr>
            </w:pPr>
            <w:r w:rsidRPr="00084044">
              <w:rPr>
                <w:rFonts w:ascii="PT Astra Serif" w:hAnsi="PT Astra Serif"/>
                <w:sz w:val="24"/>
                <w:szCs w:val="24"/>
              </w:rPr>
              <w:t>14</w:t>
            </w:r>
            <w:r w:rsidRPr="001C3FF4">
              <w:rPr>
                <w:rFonts w:ascii="PT Astra Serif" w:hAnsi="PT Astra Serif"/>
              </w:rPr>
              <w:t>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∆КЗ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2019 </w:t>
            </w:r>
            <w:r w:rsidRPr="001C3FF4">
              <w:rPr>
                <w:rFonts w:ascii="PT Astra Serif" w:hAnsi="PT Astra Serif"/>
                <w:sz w:val="24"/>
                <w:szCs w:val="24"/>
              </w:rPr>
              <w:t>– количество кинозалов, получивших оборудование в текущем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E85A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AC0" w:rsidRPr="001C3FF4" w:rsidRDefault="00E85AC0" w:rsidP="00E85A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C0" w:rsidRPr="00BC5980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85AC0" w:rsidRPr="00BC5980" w:rsidRDefault="00E85AC0" w:rsidP="00E85AC0">
            <w:pPr>
              <w:rPr>
                <w:sz w:val="24"/>
                <w:szCs w:val="24"/>
              </w:rPr>
            </w:pPr>
          </w:p>
        </w:tc>
      </w:tr>
      <w:tr w:rsidR="00E85AC0" w:rsidRPr="00BC5980" w:rsidTr="0075535B">
        <w:trPr>
          <w:jc w:val="center"/>
        </w:trPr>
        <w:tc>
          <w:tcPr>
            <w:tcW w:w="562" w:type="dxa"/>
          </w:tcPr>
          <w:p w:rsidR="00E85AC0" w:rsidRPr="0008404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084044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</w:rPr>
            </w:pPr>
          </w:p>
        </w:tc>
        <w:tc>
          <w:tcPr>
            <w:tcW w:w="3129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∆Бм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2019 </w:t>
            </w:r>
            <w:r w:rsidRPr="001C3FF4">
              <w:rPr>
                <w:rFonts w:ascii="PT Astra Serif" w:hAnsi="PT Astra Serif"/>
                <w:sz w:val="24"/>
                <w:szCs w:val="24"/>
              </w:rPr>
              <w:t xml:space="preserve">- количество муниципальных библиотек, получивших современное оборудование в текущем </w:t>
            </w:r>
            <w:r w:rsidRPr="001C3FF4">
              <w:rPr>
                <w:rFonts w:ascii="PT Astra Serif" w:hAnsi="PT Astra Serif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lastRenderedPageBreak/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E85A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AC0" w:rsidRPr="001C3FF4" w:rsidRDefault="00E85AC0" w:rsidP="00E85A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C0" w:rsidRPr="00BC5980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85AC0" w:rsidRPr="00BC5980" w:rsidRDefault="00E85AC0" w:rsidP="00E85AC0">
            <w:pPr>
              <w:rPr>
                <w:sz w:val="24"/>
                <w:szCs w:val="24"/>
              </w:rPr>
            </w:pPr>
          </w:p>
        </w:tc>
      </w:tr>
      <w:tr w:rsidR="00E85AC0" w:rsidRPr="00B874A2" w:rsidTr="0075535B">
        <w:trPr>
          <w:jc w:val="center"/>
        </w:trPr>
        <w:tc>
          <w:tcPr>
            <w:tcW w:w="562" w:type="dxa"/>
          </w:tcPr>
          <w:p w:rsidR="00E85AC0" w:rsidRPr="0008404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084044">
              <w:rPr>
                <w:rFonts w:ascii="PT Astra Serif" w:hAnsi="PT Astra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74" w:type="dxa"/>
            <w:vMerge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</w:rPr>
            </w:pPr>
          </w:p>
        </w:tc>
        <w:tc>
          <w:tcPr>
            <w:tcW w:w="3129" w:type="dxa"/>
          </w:tcPr>
          <w:p w:rsidR="0075535B" w:rsidRPr="001C3FF4" w:rsidRDefault="00E85AC0" w:rsidP="0075535B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∆АК</w:t>
            </w:r>
            <w:r w:rsidRPr="001C3FF4">
              <w:rPr>
                <w:rFonts w:ascii="PT Astra Serif" w:hAnsi="PT Astra Serif"/>
                <w:sz w:val="24"/>
                <w:szCs w:val="24"/>
                <w:vertAlign w:val="subscript"/>
              </w:rPr>
              <w:t>2019</w:t>
            </w:r>
            <w:r w:rsidRPr="001C3FF4">
              <w:rPr>
                <w:rFonts w:ascii="PT Astra Serif" w:hAnsi="PT Astra Serif"/>
                <w:sz w:val="24"/>
                <w:szCs w:val="24"/>
              </w:rPr>
              <w:t xml:space="preserve"> –количество учреждени</w:t>
            </w:r>
            <w:r w:rsidR="0075535B">
              <w:rPr>
                <w:rFonts w:ascii="PT Astra Serif" w:hAnsi="PT Astra Serif"/>
                <w:sz w:val="24"/>
                <w:szCs w:val="24"/>
              </w:rPr>
              <w:t>й культуры, получивших спец.</w:t>
            </w:r>
            <w:r w:rsidRPr="001C3FF4">
              <w:rPr>
                <w:rFonts w:ascii="PT Astra Serif" w:hAnsi="PT Astra Serif"/>
                <w:sz w:val="24"/>
                <w:szCs w:val="24"/>
              </w:rPr>
              <w:t xml:space="preserve">автотранспорт в </w:t>
            </w:r>
            <w:r w:rsidR="0075535B">
              <w:rPr>
                <w:rFonts w:ascii="PT Astra Serif" w:hAnsi="PT Astra Serif"/>
                <w:sz w:val="24"/>
                <w:szCs w:val="24"/>
              </w:rPr>
              <w:t>текущем году</w:t>
            </w:r>
          </w:p>
        </w:tc>
        <w:tc>
          <w:tcPr>
            <w:tcW w:w="1418" w:type="dxa"/>
          </w:tcPr>
          <w:p w:rsidR="00E85AC0" w:rsidRPr="001C3FF4" w:rsidRDefault="00E85AC0" w:rsidP="001C3FF4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1C3FF4">
              <w:rPr>
                <w:rFonts w:ascii="PT Astra Serif" w:hAnsi="PT Astra Serif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85AC0" w:rsidRPr="001C3FF4" w:rsidRDefault="00E85AC0" w:rsidP="00E85A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AC0" w:rsidRPr="001C3FF4" w:rsidRDefault="00E85AC0" w:rsidP="00E85A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C0" w:rsidRPr="00B874A2" w:rsidRDefault="00E85AC0" w:rsidP="00E8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85AC0" w:rsidRPr="00B874A2" w:rsidRDefault="00E85AC0" w:rsidP="00E85AC0">
            <w:pPr>
              <w:rPr>
                <w:sz w:val="24"/>
                <w:szCs w:val="24"/>
              </w:rPr>
            </w:pPr>
          </w:p>
        </w:tc>
      </w:tr>
      <w:tr w:rsidR="0075535B" w:rsidRPr="00B874A2" w:rsidTr="00C2196A">
        <w:trPr>
          <w:jc w:val="center"/>
        </w:trPr>
        <w:tc>
          <w:tcPr>
            <w:tcW w:w="15677" w:type="dxa"/>
            <w:gridSpan w:val="8"/>
          </w:tcPr>
          <w:p w:rsidR="0075535B" w:rsidRPr="0075535B" w:rsidRDefault="0075535B" w:rsidP="0075535B">
            <w:pPr>
              <w:rPr>
                <w:sz w:val="24"/>
                <w:szCs w:val="24"/>
              </w:rPr>
            </w:pPr>
            <w:r w:rsidRPr="0075535B">
              <w:rPr>
                <w:rFonts w:ascii="PT Astra Serif" w:hAnsi="PT Astra Serif"/>
                <w:sz w:val="24"/>
                <w:szCs w:val="24"/>
              </w:rPr>
              <w:t>Увеличение на 15 % числа посещений организаций культуры, процент</w:t>
            </w:r>
          </w:p>
        </w:tc>
      </w:tr>
    </w:tbl>
    <w:tbl>
      <w:tblPr>
        <w:tblW w:w="513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2126"/>
        <w:gridCol w:w="3036"/>
        <w:gridCol w:w="1501"/>
        <w:gridCol w:w="2693"/>
        <w:gridCol w:w="1844"/>
        <w:gridCol w:w="1509"/>
        <w:gridCol w:w="2461"/>
      </w:tblGrid>
      <w:tr w:rsidR="0075535B" w:rsidRPr="00BF12C1" w:rsidTr="0075535B">
        <w:trPr>
          <w:trHeight w:val="2015"/>
        </w:trPr>
        <w:tc>
          <w:tcPr>
            <w:tcW w:w="565" w:type="dxa"/>
            <w:shd w:val="clear" w:color="auto" w:fill="auto"/>
            <w:vAlign w:val="center"/>
          </w:tcPr>
          <w:p w:rsidR="0075535B" w:rsidRPr="00A96519" w:rsidRDefault="0075535B" w:rsidP="0075535B">
            <w:pPr>
              <w:spacing w:before="60" w:after="60" w:line="240" w:lineRule="atLeast"/>
              <w:ind w:left="-478" w:firstLine="17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М + Б + КДУ + КДФ+ ДШИ + Ко + З + Ф) /</w:t>
            </w:r>
          </w:p>
          <w:p w:rsidR="0075535B" w:rsidRPr="00BF12C1" w:rsidRDefault="0075535B" w:rsidP="00C2196A">
            <w:pPr>
              <w:spacing w:before="60" w:after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+ Б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+ КДУ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+КДФ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+ ДШИ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+ Ко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 +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/  Ф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2017 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 х  100 – 100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М / М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– количество посещений государственных, муниципальных и негосударственных организаций музейного типа в отчетном году / в 2017 году, тыс. человек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Форма</w:t>
            </w:r>
            <w:r w:rsidRPr="00BF12C1">
              <w:rPr>
                <w:rFonts w:ascii="PT Astra Serif" w:hAnsi="PT Astra Serif"/>
                <w:sz w:val="24"/>
                <w:szCs w:val="24"/>
              </w:rPr>
              <w:br/>
              <w:t>№ 8-НК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Минкультуры России, органы исполнительной власти субъектов РФ в сфере культуры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по Российской Федерации, по субъектам Российской Федерации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Годовая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Показатель характеризует процесс интенсификации потребления культурных благ гражданами Российской Федерации по сравнению с уровнем 2017 года, в том числе за счет:</w:t>
            </w:r>
          </w:p>
          <w:p w:rsidR="0075535B" w:rsidRPr="00BF12C1" w:rsidRDefault="0075535B" w:rsidP="00C2196A">
            <w:pPr>
              <w:spacing w:before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- модернизации существующих и ввода новых мощностей;</w:t>
            </w:r>
          </w:p>
          <w:p w:rsidR="0075535B" w:rsidRPr="00BF12C1" w:rsidRDefault="0075535B" w:rsidP="00C2196A">
            <w:pPr>
              <w:spacing w:before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- технологического переоснащения организаций культуры;</w:t>
            </w: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-совершенствования системы подготовки и повышения квалификации работников сферы культуры;</w:t>
            </w: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 xml:space="preserve">- развития маркетинга </w:t>
            </w:r>
            <w:r w:rsidRPr="00BF12C1">
              <w:rPr>
                <w:rFonts w:ascii="PT Astra Serif" w:hAnsi="PT Astra Serif"/>
                <w:sz w:val="24"/>
                <w:szCs w:val="24"/>
              </w:rPr>
              <w:lastRenderedPageBreak/>
              <w:t>в сфере культуры;</w:t>
            </w: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 xml:space="preserve">- внедрения в деятельность организаций культуры инноваций и современных </w:t>
            </w: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IT-технологий.</w:t>
            </w: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В целях обеспечения сбора необходимой (полной) информации будут разработаны и утверждены соответствующие формы, внесены изменения в существующие формы статистической отчетности</w:t>
            </w: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 xml:space="preserve">Срок расчета показателя устанавливается </w:t>
            </w:r>
          </w:p>
          <w:p w:rsidR="0075535B" w:rsidRPr="00BF12C1" w:rsidRDefault="0075535B" w:rsidP="00C2196A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10 июня отчетного года</w:t>
            </w:r>
          </w:p>
        </w:tc>
      </w:tr>
      <w:tr w:rsidR="0075535B" w:rsidRPr="00BF12C1" w:rsidTr="0075535B">
        <w:trPr>
          <w:trHeight w:val="335"/>
        </w:trPr>
        <w:tc>
          <w:tcPr>
            <w:tcW w:w="565" w:type="dxa"/>
            <w:shd w:val="clear" w:color="auto" w:fill="auto"/>
            <w:vAlign w:val="center"/>
          </w:tcPr>
          <w:p w:rsidR="0075535B" w:rsidRPr="00BF12C1" w:rsidRDefault="0075535B" w:rsidP="0075535B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Б / Б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– количество посещений общедоступных (публичных) библиотек, в том числе культурно-массовых мероприятий, проводимых в библиотеках, в отчетном году / в 2017 году, тыс. человек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Форма</w:t>
            </w:r>
            <w:r w:rsidRPr="00BF12C1">
              <w:rPr>
                <w:rFonts w:ascii="PT Astra Serif" w:hAnsi="PT Astra Serif"/>
                <w:sz w:val="24"/>
                <w:szCs w:val="24"/>
              </w:rPr>
              <w:br/>
              <w:t>№ 6-НК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Минкультуры России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по Российской Федерации, по субъектам Российской Федерации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Годовая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535B" w:rsidRPr="00BF12C1" w:rsidTr="0075535B">
        <w:trPr>
          <w:trHeight w:val="335"/>
        </w:trPr>
        <w:tc>
          <w:tcPr>
            <w:tcW w:w="565" w:type="dxa"/>
            <w:shd w:val="clear" w:color="auto" w:fill="auto"/>
            <w:vAlign w:val="center"/>
          </w:tcPr>
          <w:p w:rsidR="0075535B" w:rsidRPr="00BF12C1" w:rsidRDefault="0075535B" w:rsidP="0075535B">
            <w:pPr>
              <w:spacing w:before="60" w:after="60" w:line="240" w:lineRule="atLeast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КДУ / КДУ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– количество посещений платных культурно-массовых мероприятий клубов и домов культуры в отчетном году / в 2017 году, тыс. человек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Форма</w:t>
            </w:r>
            <w:r w:rsidRPr="00BF12C1">
              <w:rPr>
                <w:rFonts w:ascii="PT Astra Serif" w:hAnsi="PT Astra Serif"/>
                <w:sz w:val="24"/>
                <w:szCs w:val="24"/>
              </w:rPr>
              <w:br/>
              <w:t>№ 7-НК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Минкультуры России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по Российской Федерации, по субъектам Российской Федерации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Годовая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535B" w:rsidRPr="00BF12C1" w:rsidTr="0075535B">
        <w:trPr>
          <w:trHeight w:val="335"/>
        </w:trPr>
        <w:tc>
          <w:tcPr>
            <w:tcW w:w="565" w:type="dxa"/>
            <w:shd w:val="clear" w:color="auto" w:fill="auto"/>
            <w:vAlign w:val="center"/>
          </w:tcPr>
          <w:p w:rsidR="0075535B" w:rsidRPr="00BF12C1" w:rsidRDefault="0075535B" w:rsidP="0075535B">
            <w:pPr>
              <w:spacing w:before="60" w:after="60" w:line="240" w:lineRule="atLeast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КДФ / КДФ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– количество </w:t>
            </w:r>
            <w:r w:rsidRPr="00BF12C1">
              <w:rPr>
                <w:rFonts w:ascii="PT Astra Serif" w:hAnsi="PT Astra Serif"/>
                <w:sz w:val="24"/>
                <w:szCs w:val="24"/>
              </w:rPr>
              <w:lastRenderedPageBreak/>
              <w:t>участников клубных формирований в отчетном году / в 2017 году, тыс. человек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lastRenderedPageBreak/>
              <w:t>Форма</w:t>
            </w:r>
            <w:r w:rsidRPr="00BF12C1">
              <w:rPr>
                <w:rFonts w:ascii="PT Astra Serif" w:hAnsi="PT Astra Serif"/>
                <w:sz w:val="24"/>
                <w:szCs w:val="24"/>
              </w:rPr>
              <w:br/>
            </w:r>
            <w:r w:rsidRPr="00BF12C1">
              <w:rPr>
                <w:rFonts w:ascii="PT Astra Serif" w:hAnsi="PT Astra Serif"/>
                <w:sz w:val="24"/>
                <w:szCs w:val="24"/>
              </w:rPr>
              <w:lastRenderedPageBreak/>
              <w:t>№ 7-НК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lastRenderedPageBreak/>
              <w:t>Минкультуры России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 xml:space="preserve">по Российской </w:t>
            </w:r>
            <w:r w:rsidRPr="00BF12C1">
              <w:rPr>
                <w:rFonts w:ascii="PT Astra Serif" w:hAnsi="PT Astra Serif"/>
                <w:sz w:val="24"/>
                <w:szCs w:val="24"/>
              </w:rPr>
              <w:lastRenderedPageBreak/>
              <w:t>Федерации, по субъектам Российской Федерации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535B" w:rsidRPr="00BF12C1" w:rsidTr="0075535B">
        <w:trPr>
          <w:trHeight w:val="1770"/>
        </w:trPr>
        <w:tc>
          <w:tcPr>
            <w:tcW w:w="565" w:type="dxa"/>
            <w:shd w:val="clear" w:color="auto" w:fill="auto"/>
            <w:vAlign w:val="center"/>
          </w:tcPr>
          <w:p w:rsidR="0075535B" w:rsidRPr="00BF12C1" w:rsidRDefault="0075535B" w:rsidP="0075535B">
            <w:pPr>
              <w:spacing w:before="60" w:after="60" w:line="240" w:lineRule="atLeast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ДШИ / ДШИ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– количество учащихся детских школ искусств по видам искусств в отчетном году / в 2017 году, тыс. человек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Форма</w:t>
            </w:r>
          </w:p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1-ДШИ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Минкультуры России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по Российской Федерации, по субъектам Российской Федерации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Годовая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535B" w:rsidRPr="00BF12C1" w:rsidTr="0075535B">
        <w:trPr>
          <w:trHeight w:val="1838"/>
        </w:trPr>
        <w:tc>
          <w:tcPr>
            <w:tcW w:w="565" w:type="dxa"/>
            <w:shd w:val="clear" w:color="auto" w:fill="auto"/>
            <w:vAlign w:val="center"/>
          </w:tcPr>
          <w:p w:rsidR="0075535B" w:rsidRPr="00BF12C1" w:rsidRDefault="0075535B" w:rsidP="0075535B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Ко /  Ко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2017 </w:t>
            </w:r>
            <w:r w:rsidRPr="00BF12C1">
              <w:rPr>
                <w:rFonts w:ascii="PT Astra Serif" w:hAnsi="PT Astra Serif"/>
                <w:sz w:val="24"/>
                <w:szCs w:val="24"/>
              </w:rPr>
              <w:t>– количество посещений концертных организаций в отчетном году / в 2017 году, тыс. человек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Форма</w:t>
            </w:r>
            <w:r w:rsidRPr="00BF12C1">
              <w:rPr>
                <w:rFonts w:ascii="PT Astra Serif" w:hAnsi="PT Astra Serif"/>
                <w:sz w:val="24"/>
                <w:szCs w:val="24"/>
              </w:rPr>
              <w:br/>
              <w:t>№ 12-НК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Минкультуры России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по Российской Федерации, по субъектам Российской Федерации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Годовая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535B" w:rsidRPr="00BF12C1" w:rsidTr="0075535B">
        <w:trPr>
          <w:trHeight w:val="1838"/>
        </w:trPr>
        <w:tc>
          <w:tcPr>
            <w:tcW w:w="565" w:type="dxa"/>
            <w:shd w:val="clear" w:color="auto" w:fill="auto"/>
            <w:vAlign w:val="center"/>
          </w:tcPr>
          <w:p w:rsidR="0075535B" w:rsidRPr="00BF12C1" w:rsidRDefault="0075535B" w:rsidP="0075535B">
            <w:pPr>
              <w:spacing w:before="60" w:after="60" w:line="240" w:lineRule="atLeast"/>
              <w:ind w:left="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Ф / Ф</w:t>
            </w:r>
            <w:r w:rsidRPr="00BF12C1">
              <w:rPr>
                <w:rFonts w:ascii="PT Astra Serif" w:hAnsi="PT Astra Serif"/>
                <w:sz w:val="24"/>
                <w:szCs w:val="24"/>
                <w:vertAlign w:val="subscript"/>
              </w:rPr>
              <w:t>2017</w:t>
            </w:r>
            <w:r w:rsidRPr="00BF12C1">
              <w:rPr>
                <w:rFonts w:ascii="PT Astra Serif" w:hAnsi="PT Astra Serif"/>
                <w:sz w:val="24"/>
                <w:szCs w:val="24"/>
              </w:rPr>
              <w:t xml:space="preserve"> – количество зрителей на сеансах отечественных фильмов в отчетном году / в 2017 году, тыс. человек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Единая федеральная автоматизированная информационная система сведений о показах фильмов в кинозалах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Фонд Кино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по Российской Федерации, по субъектам Российской Федерации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2C1">
              <w:rPr>
                <w:rFonts w:ascii="PT Astra Serif" w:hAnsi="PT Astra Serif"/>
                <w:sz w:val="24"/>
                <w:szCs w:val="24"/>
              </w:rPr>
              <w:t>Годовая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75535B" w:rsidRPr="00BF12C1" w:rsidRDefault="0075535B" w:rsidP="00C2196A">
            <w:pPr>
              <w:spacing w:before="60" w:after="60"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5535B" w:rsidRDefault="0075535B" w:rsidP="0075535B">
      <w:pPr>
        <w:spacing w:line="240" w:lineRule="auto"/>
        <w:ind w:left="10348"/>
        <w:rPr>
          <w:rFonts w:ascii="PT Astra Serif" w:hAnsi="PT Astra Serif"/>
          <w:bCs/>
          <w:szCs w:val="28"/>
        </w:rPr>
      </w:pPr>
    </w:p>
    <w:p w:rsidR="0075535B" w:rsidRDefault="0075535B" w:rsidP="0075535B">
      <w:pPr>
        <w:spacing w:line="240" w:lineRule="auto"/>
        <w:ind w:left="142" w:firstLine="567"/>
        <w:jc w:val="center"/>
        <w:rPr>
          <w:rFonts w:ascii="PT Astra Serif" w:hAnsi="PT Astra Serif"/>
          <w:b/>
          <w:bCs/>
          <w:color w:val="000000"/>
          <w:szCs w:val="28"/>
        </w:rPr>
      </w:pPr>
    </w:p>
    <w:p w:rsidR="00554B3E" w:rsidRDefault="00554B3E" w:rsidP="00554B3E">
      <w:pPr>
        <w:spacing w:line="240" w:lineRule="auto"/>
        <w:ind w:left="142" w:firstLine="567"/>
        <w:jc w:val="center"/>
        <w:rPr>
          <w:rFonts w:ascii="PT Astra Serif" w:hAnsi="PT Astra Serif"/>
          <w:b/>
          <w:bCs/>
          <w:color w:val="000000"/>
          <w:szCs w:val="28"/>
        </w:rPr>
      </w:pPr>
    </w:p>
    <w:p w:rsidR="00554B3E" w:rsidRDefault="00554B3E" w:rsidP="00554B3E">
      <w:pPr>
        <w:spacing w:line="240" w:lineRule="auto"/>
        <w:ind w:left="142" w:firstLine="567"/>
        <w:jc w:val="center"/>
        <w:rPr>
          <w:rFonts w:ascii="PT Astra Serif" w:hAnsi="PT Astra Serif"/>
          <w:b/>
          <w:bCs/>
          <w:color w:val="000000"/>
          <w:szCs w:val="28"/>
        </w:rPr>
      </w:pPr>
    </w:p>
    <w:p w:rsidR="00554B3E" w:rsidRDefault="00554B3E" w:rsidP="00554B3E">
      <w:pPr>
        <w:spacing w:line="240" w:lineRule="auto"/>
        <w:ind w:left="142" w:firstLine="567"/>
        <w:jc w:val="center"/>
        <w:rPr>
          <w:rFonts w:ascii="PT Astra Serif" w:hAnsi="PT Astra Serif"/>
          <w:b/>
          <w:bCs/>
          <w:color w:val="000000"/>
          <w:szCs w:val="28"/>
        </w:rPr>
      </w:pPr>
    </w:p>
    <w:p w:rsidR="00554B3E" w:rsidRDefault="00554B3E" w:rsidP="00554B3E">
      <w:pPr>
        <w:spacing w:line="240" w:lineRule="auto"/>
        <w:ind w:left="142" w:firstLine="567"/>
        <w:jc w:val="center"/>
        <w:rPr>
          <w:rFonts w:ascii="PT Astra Serif" w:hAnsi="PT Astra Serif"/>
          <w:b/>
          <w:bCs/>
          <w:color w:val="000000"/>
          <w:szCs w:val="28"/>
        </w:rPr>
      </w:pPr>
    </w:p>
    <w:p w:rsidR="00554B3E" w:rsidRDefault="00554B3E" w:rsidP="00554B3E">
      <w:pPr>
        <w:spacing w:line="240" w:lineRule="auto"/>
        <w:ind w:left="142" w:firstLine="567"/>
        <w:jc w:val="center"/>
        <w:rPr>
          <w:rFonts w:ascii="PT Astra Serif" w:hAnsi="PT Astra Serif"/>
          <w:b/>
          <w:bCs/>
          <w:color w:val="000000"/>
          <w:szCs w:val="28"/>
        </w:rPr>
      </w:pPr>
    </w:p>
    <w:p w:rsidR="00554B3E" w:rsidRDefault="00554B3E" w:rsidP="00554B3E">
      <w:pPr>
        <w:spacing w:line="240" w:lineRule="auto"/>
        <w:ind w:left="142" w:firstLine="567"/>
        <w:jc w:val="center"/>
        <w:rPr>
          <w:rFonts w:ascii="PT Astra Serif" w:hAnsi="PT Astra Serif"/>
          <w:b/>
          <w:bCs/>
          <w:color w:val="000000"/>
          <w:szCs w:val="28"/>
        </w:rPr>
      </w:pPr>
    </w:p>
    <w:p w:rsidR="00554B3E" w:rsidRDefault="00554B3E" w:rsidP="00554B3E">
      <w:pPr>
        <w:spacing w:line="240" w:lineRule="auto"/>
        <w:ind w:left="142" w:firstLine="567"/>
        <w:jc w:val="center"/>
        <w:rPr>
          <w:rFonts w:ascii="PT Astra Serif" w:hAnsi="PT Astra Serif"/>
          <w:b/>
          <w:bCs/>
          <w:color w:val="000000"/>
          <w:szCs w:val="28"/>
        </w:rPr>
      </w:pPr>
    </w:p>
    <w:p w:rsidR="00554B3E" w:rsidRDefault="00554B3E" w:rsidP="00554B3E">
      <w:pPr>
        <w:spacing w:line="240" w:lineRule="auto"/>
        <w:ind w:left="142" w:firstLine="567"/>
        <w:jc w:val="center"/>
        <w:rPr>
          <w:rFonts w:ascii="PT Astra Serif" w:hAnsi="PT Astra Serif"/>
          <w:b/>
          <w:bCs/>
          <w:color w:val="000000"/>
          <w:szCs w:val="28"/>
        </w:rPr>
      </w:pPr>
    </w:p>
    <w:p w:rsidR="00554B3E" w:rsidRDefault="00554B3E" w:rsidP="00554B3E">
      <w:pPr>
        <w:spacing w:line="240" w:lineRule="auto"/>
        <w:ind w:left="142" w:firstLine="567"/>
        <w:jc w:val="center"/>
        <w:rPr>
          <w:rFonts w:ascii="PT Astra Serif" w:hAnsi="PT Astra Serif"/>
          <w:b/>
          <w:bCs/>
          <w:color w:val="000000"/>
          <w:szCs w:val="28"/>
        </w:rPr>
      </w:pPr>
    </w:p>
    <w:p w:rsidR="00554B3E" w:rsidRDefault="00554B3E" w:rsidP="00554B3E">
      <w:pPr>
        <w:spacing w:line="240" w:lineRule="auto"/>
        <w:ind w:left="142" w:firstLine="567"/>
        <w:jc w:val="center"/>
        <w:rPr>
          <w:rFonts w:ascii="PT Astra Serif" w:hAnsi="PT Astra Serif"/>
          <w:b/>
          <w:bCs/>
          <w:color w:val="000000"/>
          <w:szCs w:val="28"/>
        </w:rPr>
      </w:pPr>
    </w:p>
    <w:p w:rsidR="00554B3E" w:rsidRPr="00554B3E" w:rsidRDefault="00554B3E" w:rsidP="00554B3E">
      <w:pPr>
        <w:spacing w:line="240" w:lineRule="auto"/>
        <w:ind w:firstLine="567"/>
        <w:jc w:val="center"/>
        <w:rPr>
          <w:rFonts w:ascii="PT Astra Serif" w:hAnsi="PT Astra Serif"/>
          <w:b/>
          <w:bCs/>
          <w:color w:val="000000"/>
          <w:szCs w:val="28"/>
        </w:rPr>
      </w:pPr>
      <w:r w:rsidRPr="00554B3E">
        <w:rPr>
          <w:rFonts w:ascii="PT Astra Serif" w:hAnsi="PT Astra Serif"/>
          <w:b/>
          <w:bCs/>
          <w:color w:val="000000"/>
          <w:szCs w:val="28"/>
        </w:rPr>
        <w:t>Темпы роста показателей посещаемости по типам учреждений культуры</w:t>
      </w:r>
    </w:p>
    <w:p w:rsidR="0075535B" w:rsidRPr="00554B3E" w:rsidRDefault="00554B3E" w:rsidP="00554B3E">
      <w:pPr>
        <w:spacing w:line="240" w:lineRule="auto"/>
        <w:ind w:firstLine="567"/>
        <w:jc w:val="center"/>
        <w:rPr>
          <w:rFonts w:ascii="PT Astra Serif" w:hAnsi="PT Astra Serif"/>
          <w:b/>
          <w:bCs/>
          <w:color w:val="000000"/>
          <w:szCs w:val="28"/>
        </w:rPr>
      </w:pPr>
      <w:r>
        <w:rPr>
          <w:rFonts w:ascii="PT Astra Serif" w:hAnsi="PT Astra Serif"/>
          <w:b/>
          <w:bCs/>
          <w:color w:val="000000"/>
          <w:szCs w:val="28"/>
        </w:rPr>
        <w:t xml:space="preserve"> «</w:t>
      </w:r>
      <w:r w:rsidR="0075535B" w:rsidRPr="00B70930">
        <w:rPr>
          <w:rFonts w:ascii="PT Astra Serif" w:hAnsi="PT Astra Serif"/>
          <w:b/>
          <w:bCs/>
          <w:color w:val="000000"/>
          <w:szCs w:val="28"/>
        </w:rPr>
        <w:t>Увеличение на 15 % числа посещений учреждений культуры Ямало-Ненецкого автономного округа</w:t>
      </w:r>
      <w:r>
        <w:rPr>
          <w:rFonts w:ascii="PT Astra Serif" w:hAnsi="PT Astra Serif"/>
          <w:b/>
          <w:bCs/>
          <w:color w:val="000000"/>
          <w:szCs w:val="28"/>
        </w:rPr>
        <w:t>»</w:t>
      </w:r>
    </w:p>
    <w:p w:rsidR="0075535B" w:rsidRDefault="0075535B" w:rsidP="0075535B">
      <w:pPr>
        <w:spacing w:line="240" w:lineRule="auto"/>
        <w:ind w:left="142" w:firstLine="567"/>
        <w:jc w:val="center"/>
        <w:rPr>
          <w:rFonts w:ascii="PT Astra Serif" w:eastAsia="Calibri" w:hAnsi="PT Astra Serif"/>
          <w:b/>
          <w:szCs w:val="28"/>
        </w:rPr>
      </w:pPr>
      <w:r>
        <w:rPr>
          <w:rFonts w:ascii="PT Astra Serif" w:eastAsia="Calibri" w:hAnsi="PT Astra Serif"/>
          <w:b/>
          <w:szCs w:val="28"/>
        </w:rPr>
        <w:t xml:space="preserve"> </w:t>
      </w:r>
    </w:p>
    <w:tbl>
      <w:tblPr>
        <w:tblW w:w="15178" w:type="dxa"/>
        <w:tblLayout w:type="fixed"/>
        <w:tblLook w:val="04A0"/>
      </w:tblPr>
      <w:tblGrid>
        <w:gridCol w:w="4077"/>
        <w:gridCol w:w="1417"/>
        <w:gridCol w:w="1394"/>
        <w:gridCol w:w="1416"/>
        <w:gridCol w:w="1416"/>
        <w:gridCol w:w="1416"/>
        <w:gridCol w:w="1416"/>
        <w:gridCol w:w="1312"/>
        <w:gridCol w:w="1314"/>
      </w:tblGrid>
      <w:tr w:rsidR="0075535B" w:rsidRPr="00B70930" w:rsidTr="00554B3E">
        <w:trPr>
          <w:trHeight w:val="43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9684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75535B" w:rsidRPr="00B70930" w:rsidTr="00554B3E">
        <w:trPr>
          <w:trHeight w:val="432"/>
        </w:trPr>
        <w:tc>
          <w:tcPr>
            <w:tcW w:w="40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2024</w:t>
            </w:r>
          </w:p>
        </w:tc>
      </w:tr>
      <w:tr w:rsidR="0075535B" w:rsidRPr="00B70930" w:rsidTr="00554B3E">
        <w:trPr>
          <w:trHeight w:val="161"/>
        </w:trPr>
        <w:tc>
          <w:tcPr>
            <w:tcW w:w="151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535B" w:rsidRPr="00B70930" w:rsidTr="00554B3E">
        <w:trPr>
          <w:trHeight w:val="78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Количество посещений музеев,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205,40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209,51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213,62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217,72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221,83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225,94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230,05</w:t>
            </w:r>
          </w:p>
        </w:tc>
      </w:tr>
      <w:tr w:rsidR="0075535B" w:rsidRPr="00B70930" w:rsidTr="00554B3E">
        <w:trPr>
          <w:trHeight w:val="48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 xml:space="preserve">Прирост посещений музеев, </w:t>
            </w: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100,00%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102,00%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104,00%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106,00%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108,00%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110,00%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112,00%</w:t>
            </w:r>
          </w:p>
        </w:tc>
      </w:tr>
      <w:tr w:rsidR="0075535B" w:rsidRPr="00B70930" w:rsidTr="00554B3E">
        <w:trPr>
          <w:trHeight w:val="89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Количество посещений общедоступных (публичных) библиотек,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1227,37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1239,65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1264,20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1288,74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1309,8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1326,76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1383,38</w:t>
            </w:r>
          </w:p>
        </w:tc>
      </w:tr>
      <w:tr w:rsidR="0075535B" w:rsidRPr="00B70930" w:rsidTr="00554B3E">
        <w:trPr>
          <w:trHeight w:val="74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 xml:space="preserve">Прирост посещений общедоступных (публичных) библиотек, </w:t>
            </w: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100,00%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101,00%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103,00%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105,00%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106,72%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108,10%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112,71%</w:t>
            </w:r>
          </w:p>
        </w:tc>
      </w:tr>
      <w:tr w:rsidR="0075535B" w:rsidRPr="00B70930" w:rsidTr="00554B3E">
        <w:trPr>
          <w:trHeight w:val="1001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Количество посещений культурно-массовых мероприятий клубов и домов культуры,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245,45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260,18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279,81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294,54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319,09</w:t>
            </w:r>
          </w:p>
        </w:tc>
      </w:tr>
      <w:tr w:rsidR="0075535B" w:rsidRPr="00B70930" w:rsidTr="00554B3E">
        <w:trPr>
          <w:trHeight w:val="112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Прирост посещений культурно-массовых мероприятий клубов и домов культуры,</w:t>
            </w: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100,00%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102,00%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106,00%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110,00%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114,00%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120,00%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130,00%</w:t>
            </w:r>
          </w:p>
        </w:tc>
      </w:tr>
      <w:tr w:rsidR="0075535B" w:rsidRPr="00B70930" w:rsidTr="00554B3E">
        <w:trPr>
          <w:trHeight w:val="127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lastRenderedPageBreak/>
              <w:t>Количество участников клубных формирований,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20,03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20,23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20,43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20,63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20,83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21,03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21,23</w:t>
            </w:r>
          </w:p>
        </w:tc>
      </w:tr>
      <w:tr w:rsidR="0075535B" w:rsidRPr="00B70930" w:rsidTr="00554B3E">
        <w:trPr>
          <w:trHeight w:val="85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 xml:space="preserve">Прирост участников клубных формирований, </w:t>
            </w: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100,00%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101,00%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102,00%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103,00%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104,00%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105,00%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106,00%</w:t>
            </w:r>
          </w:p>
        </w:tc>
      </w:tr>
      <w:tr w:rsidR="0075535B" w:rsidRPr="00B70930" w:rsidTr="00554B3E">
        <w:trPr>
          <w:trHeight w:val="1272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Количество посещений концертных организаций,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13,8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13,94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14,21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14,49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14,77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15,18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15,87</w:t>
            </w:r>
          </w:p>
        </w:tc>
      </w:tr>
      <w:tr w:rsidR="0075535B" w:rsidRPr="00B70930" w:rsidTr="00554B3E">
        <w:trPr>
          <w:trHeight w:val="85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 xml:space="preserve">Прирост посещений концертных организаций, </w:t>
            </w: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100,00%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101,00%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103,00%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105,00%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107,00%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110,00%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115,00%</w:t>
            </w:r>
          </w:p>
        </w:tc>
      </w:tr>
      <w:tr w:rsidR="0075535B" w:rsidRPr="00B70930" w:rsidTr="00554B3E">
        <w:trPr>
          <w:trHeight w:val="127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Количество зрителей на сеансах отечественных фильмов,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59,31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59,90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61,09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62,27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63,46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65,24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68,20</w:t>
            </w:r>
          </w:p>
        </w:tc>
      </w:tr>
      <w:tr w:rsidR="0075535B" w:rsidRPr="00B70930" w:rsidTr="00554B3E">
        <w:trPr>
          <w:trHeight w:val="85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 xml:space="preserve">Прирост зрителей на сеансах отечественных фильмов, </w:t>
            </w: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100,00%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101,00%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103,00%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105,00%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107,00%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110,00%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115,00%</w:t>
            </w:r>
          </w:p>
        </w:tc>
      </w:tr>
      <w:tr w:rsidR="0075535B" w:rsidRPr="00B70930" w:rsidTr="00554B3E">
        <w:trPr>
          <w:trHeight w:val="85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Количество учащихся ДШИ,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11,08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12,08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CCCC" w:fill="CCCCCC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12,19</w:t>
            </w:r>
          </w:p>
        </w:tc>
      </w:tr>
      <w:tr w:rsidR="0075535B" w:rsidRPr="00B70930" w:rsidTr="00554B3E">
        <w:trPr>
          <w:trHeight w:val="432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 xml:space="preserve">Прирост учащихся ДШИ, </w:t>
            </w: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100,00%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101,00%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103,00%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105,00%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107,00%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109,00%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3E">
              <w:rPr>
                <w:rFonts w:ascii="PT Astra Serif" w:hAnsi="PT Astra Serif"/>
                <w:sz w:val="24"/>
                <w:szCs w:val="24"/>
              </w:rPr>
              <w:t>110,01%</w:t>
            </w:r>
          </w:p>
        </w:tc>
      </w:tr>
      <w:tr w:rsidR="0075535B" w:rsidRPr="00B70930" w:rsidTr="00554B3E">
        <w:trPr>
          <w:trHeight w:val="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Всего: посещений тыс.чел.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1782,44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1804,78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1845,13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1885,49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1922,36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1960,77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2050,01</w:t>
            </w:r>
          </w:p>
        </w:tc>
      </w:tr>
      <w:tr w:rsidR="0075535B" w:rsidRPr="00B70930" w:rsidTr="00554B3E">
        <w:trPr>
          <w:trHeight w:val="5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Всего: прирост посещений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101,25%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103,52%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105,78%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107,85%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110,00%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35B" w:rsidRPr="00554B3E" w:rsidRDefault="0075535B" w:rsidP="00C2196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54B3E">
              <w:rPr>
                <w:rFonts w:ascii="PT Astra Serif" w:hAnsi="PT Astra Serif"/>
                <w:b/>
                <w:bCs/>
                <w:sz w:val="24"/>
                <w:szCs w:val="24"/>
              </w:rPr>
              <w:t>115,01%</w:t>
            </w:r>
          </w:p>
        </w:tc>
      </w:tr>
    </w:tbl>
    <w:p w:rsidR="0075535B" w:rsidRPr="00083709" w:rsidRDefault="0075535B" w:rsidP="0075535B">
      <w:pPr>
        <w:spacing w:line="240" w:lineRule="auto"/>
        <w:ind w:left="142" w:firstLine="567"/>
        <w:rPr>
          <w:rFonts w:ascii="PT Astra Serif" w:eastAsia="Calibri" w:hAnsi="PT Astra Serif"/>
          <w:b/>
          <w:szCs w:val="28"/>
        </w:rPr>
      </w:pPr>
    </w:p>
    <w:p w:rsidR="00861EEF" w:rsidRPr="006C6412" w:rsidRDefault="00861EEF" w:rsidP="00861EEF">
      <w:pPr>
        <w:spacing w:line="240" w:lineRule="auto"/>
        <w:ind w:left="142" w:firstLine="567"/>
        <w:jc w:val="center"/>
        <w:rPr>
          <w:rFonts w:ascii="PT Astra Serif" w:eastAsia="Calibri" w:hAnsi="PT Astra Serif"/>
          <w:szCs w:val="28"/>
        </w:rPr>
      </w:pPr>
    </w:p>
    <w:sectPr w:rsidR="00861EEF" w:rsidRPr="006C6412" w:rsidSect="00E85AC0">
      <w:pgSz w:w="16838" w:h="11906" w:orient="landscape"/>
      <w:pgMar w:top="851" w:right="567" w:bottom="851" w:left="993" w:header="709" w:footer="10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C0"/>
    <w:multiLevelType w:val="hybridMultilevel"/>
    <w:tmpl w:val="5CE8AED4"/>
    <w:lvl w:ilvl="0" w:tplc="AEB2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C7E17"/>
    <w:multiLevelType w:val="hybridMultilevel"/>
    <w:tmpl w:val="02DE5AC8"/>
    <w:lvl w:ilvl="0" w:tplc="AEB273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5342"/>
    <w:multiLevelType w:val="hybridMultilevel"/>
    <w:tmpl w:val="FE1E82C2"/>
    <w:lvl w:ilvl="0" w:tplc="C78CBA8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A0A04"/>
    <w:multiLevelType w:val="hybridMultilevel"/>
    <w:tmpl w:val="02F6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A41D8"/>
    <w:multiLevelType w:val="hybridMultilevel"/>
    <w:tmpl w:val="78A6D9D0"/>
    <w:lvl w:ilvl="0" w:tplc="BB12555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59556368"/>
    <w:multiLevelType w:val="hybridMultilevel"/>
    <w:tmpl w:val="02F6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5C1E"/>
    <w:multiLevelType w:val="hybridMultilevel"/>
    <w:tmpl w:val="541AF39E"/>
    <w:lvl w:ilvl="0" w:tplc="AEB273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72219C8"/>
    <w:multiLevelType w:val="hybridMultilevel"/>
    <w:tmpl w:val="1048F31E"/>
    <w:lvl w:ilvl="0" w:tplc="1D1C1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EEF"/>
    <w:rsid w:val="00084044"/>
    <w:rsid w:val="00102951"/>
    <w:rsid w:val="00121512"/>
    <w:rsid w:val="001226F6"/>
    <w:rsid w:val="00187437"/>
    <w:rsid w:val="001C3FF4"/>
    <w:rsid w:val="003C0BE9"/>
    <w:rsid w:val="004C7630"/>
    <w:rsid w:val="00554B3E"/>
    <w:rsid w:val="0062408E"/>
    <w:rsid w:val="006A2DA7"/>
    <w:rsid w:val="0075535B"/>
    <w:rsid w:val="00765EE7"/>
    <w:rsid w:val="007D3D48"/>
    <w:rsid w:val="00861EEF"/>
    <w:rsid w:val="00AC4B88"/>
    <w:rsid w:val="00AF2084"/>
    <w:rsid w:val="00AF4C3C"/>
    <w:rsid w:val="00BB5954"/>
    <w:rsid w:val="00BE60D9"/>
    <w:rsid w:val="00C2196A"/>
    <w:rsid w:val="00C466B3"/>
    <w:rsid w:val="00C52C74"/>
    <w:rsid w:val="00C5474D"/>
    <w:rsid w:val="00C74586"/>
    <w:rsid w:val="00C762AE"/>
    <w:rsid w:val="00C92AD3"/>
    <w:rsid w:val="00E51960"/>
    <w:rsid w:val="00E631F8"/>
    <w:rsid w:val="00E85AC0"/>
    <w:rsid w:val="00EB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E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61EEF"/>
    <w:pPr>
      <w:spacing w:line="240" w:lineRule="auto"/>
      <w:jc w:val="left"/>
    </w:pPr>
    <w:rPr>
      <w:rFonts w:ascii="Calibri" w:eastAsiaTheme="minorHAns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61EEF"/>
    <w:rPr>
      <w:rFonts w:ascii="Calibri" w:hAnsi="Calibri" w:cs="Times New Roman"/>
      <w:sz w:val="20"/>
      <w:szCs w:val="20"/>
    </w:rPr>
  </w:style>
  <w:style w:type="paragraph" w:styleId="a6">
    <w:name w:val="No Spacing"/>
    <w:uiPriority w:val="1"/>
    <w:qFormat/>
    <w:rsid w:val="00861E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61EE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61E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861E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1EE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61EE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1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61E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1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44E8F-21F4-4066-9AA5-3195FD09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6191</Words>
  <Characters>35290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Подусова</dc:creator>
  <cp:lastModifiedBy>rozhkovskaya</cp:lastModifiedBy>
  <cp:revision>16</cp:revision>
  <dcterms:created xsi:type="dcterms:W3CDTF">2018-12-06T15:06:00Z</dcterms:created>
  <dcterms:modified xsi:type="dcterms:W3CDTF">2018-12-18T10:17:00Z</dcterms:modified>
</cp:coreProperties>
</file>